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3F" w:rsidRDefault="002F183F" w:rsidP="002F183F">
      <w:pPr>
        <w:pStyle w:val="Titel"/>
        <w:rPr>
          <w:noProof/>
        </w:rPr>
      </w:pPr>
      <w:r w:rsidRPr="0059587F">
        <w:rPr>
          <w:noProof/>
        </w:rPr>
        <w:t>Beispieldokumen</w:t>
      </w:r>
      <w:r w:rsidR="00AD0B37">
        <w:rPr>
          <w:noProof/>
        </w:rPr>
        <w:t>t</w:t>
      </w:r>
      <w:r w:rsidR="00AD0B37">
        <w:rPr>
          <w:noProof/>
        </w:rPr>
        <w:fldChar w:fldCharType="begin">
          <w:fldData xml:space="preserve">PEVuZE5vdGU+PENpdGUgRXhjbHVkZUF1dGg9IjEiIEV4Y2x1ZGVZZWFyPSIxIiBIaWRkZW49IjEi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</w:fldData>
        </w:fldChar>
      </w:r>
      <w:r w:rsidR="00AD0B37">
        <w:rPr>
          <w:noProof/>
        </w:rPr>
        <w:instrText xml:space="preserve"> ADDIN EN.CITE </w:instrText>
      </w:r>
      <w:r w:rsidR="00AD0B37">
        <w:rPr>
          <w:noProof/>
        </w:rPr>
        <w:fldChar w:fldCharType="begin">
          <w:fldData xml:space="preserve">PEVuZE5vdGU+PENpdGUgRXhjbHVkZUF1dGg9IjEiIEV4Y2x1ZGVZZWFyPSIxIiBIaWRkZW49IjEi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</w:fldData>
        </w:fldChar>
      </w:r>
      <w:r w:rsidR="00AD0B37">
        <w:rPr>
          <w:noProof/>
        </w:rPr>
        <w:instrText xml:space="preserve"> ADDIN EN.CITE.DATA </w:instrText>
      </w:r>
      <w:r w:rsidR="00AD0B37">
        <w:rPr>
          <w:noProof/>
        </w:rPr>
      </w:r>
      <w:r w:rsidR="00AD0B37">
        <w:rPr>
          <w:noProof/>
        </w:rPr>
        <w:fldChar w:fldCharType="end"/>
      </w:r>
      <w:r w:rsidR="00AD0B37">
        <w:rPr>
          <w:noProof/>
        </w:rPr>
      </w:r>
      <w:r w:rsidR="00AD0B37">
        <w:rPr>
          <w:noProof/>
        </w:rPr>
        <w:fldChar w:fldCharType="end"/>
      </w:r>
      <w:r w:rsidR="00AD0B37">
        <w:rPr>
          <w:noProof/>
        </w:rPr>
        <w:t xml:space="preserve"> f</w:t>
      </w:r>
      <w:r w:rsidRPr="0059587F">
        <w:rPr>
          <w:noProof/>
        </w:rPr>
        <w:t xml:space="preserve">ür den Zitierstil </w:t>
      </w:r>
      <w:r>
        <w:rPr>
          <w:noProof/>
        </w:rPr>
        <w:t>Homfeldt</w:t>
      </w:r>
      <w:r w:rsidRPr="0059587F">
        <w:rPr>
          <w:noProof/>
        </w:rPr>
        <w:t xml:space="preserve"> (Version für </w:t>
      </w:r>
      <w:r>
        <w:rPr>
          <w:noProof/>
        </w:rPr>
        <w:t>EndNote</w:t>
      </w:r>
      <w:r w:rsidRPr="0059587F">
        <w:rPr>
          <w:noProof/>
        </w:rPr>
        <w:t>)</w:t>
      </w:r>
    </w:p>
    <w:sdt>
      <w:sdtPr>
        <w:rPr>
          <w:rFonts w:eastAsiaTheme="minorHAnsi" w:cstheme="minorBidi"/>
          <w:b w:val="0"/>
          <w:sz w:val="24"/>
          <w:szCs w:val="22"/>
          <w:lang w:eastAsia="en-US"/>
        </w:rPr>
        <w:id w:val="1259786611"/>
        <w:docPartObj>
          <w:docPartGallery w:val="Table of Contents"/>
          <w:docPartUnique/>
        </w:docPartObj>
      </w:sdtPr>
      <w:sdtEndPr>
        <w:rPr>
          <w:bCs/>
        </w:rPr>
      </w:sdtEndPr>
      <w:sdtContent>
        <w:p w:rsidR="002F183F" w:rsidRDefault="002F183F">
          <w:pPr>
            <w:pStyle w:val="Inhaltsverzeichnisberschrift"/>
          </w:pPr>
          <w:r>
            <w:t>Inhalt</w:t>
          </w:r>
        </w:p>
        <w:p w:rsidR="003700B7" w:rsidRDefault="002F183F">
          <w:pPr>
            <w:pStyle w:val="Verzeichnis1"/>
            <w:tabs>
              <w:tab w:val="left" w:pos="930"/>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92965853" w:history="1">
            <w:r w:rsidR="003700B7" w:rsidRPr="00F8747C">
              <w:rPr>
                <w:rStyle w:val="Hyperlink"/>
                <w:noProof/>
              </w:rPr>
              <w:t>1</w:t>
            </w:r>
            <w:r w:rsidR="003700B7">
              <w:rPr>
                <w:rFonts w:asciiTheme="minorHAnsi" w:eastAsiaTheme="minorEastAsia" w:hAnsiTheme="minorHAnsi"/>
                <w:noProof/>
                <w:sz w:val="22"/>
                <w:lang w:eastAsia="de-DE"/>
              </w:rPr>
              <w:tab/>
            </w:r>
            <w:r w:rsidR="003700B7" w:rsidRPr="00F8747C">
              <w:rPr>
                <w:rStyle w:val="Hyperlink"/>
                <w:noProof/>
              </w:rPr>
              <w:t>Beispielzitate</w:t>
            </w:r>
            <w:r w:rsidR="003700B7">
              <w:rPr>
                <w:noProof/>
                <w:webHidden/>
              </w:rPr>
              <w:tab/>
            </w:r>
            <w:r w:rsidR="003700B7">
              <w:rPr>
                <w:noProof/>
                <w:webHidden/>
              </w:rPr>
              <w:fldChar w:fldCharType="begin"/>
            </w:r>
            <w:r w:rsidR="003700B7">
              <w:rPr>
                <w:noProof/>
                <w:webHidden/>
              </w:rPr>
              <w:instrText xml:space="preserve"> PAGEREF _Toc92965853 \h </w:instrText>
            </w:r>
            <w:r w:rsidR="003700B7">
              <w:rPr>
                <w:noProof/>
                <w:webHidden/>
              </w:rPr>
            </w:r>
            <w:r w:rsidR="003700B7">
              <w:rPr>
                <w:noProof/>
                <w:webHidden/>
              </w:rPr>
              <w:fldChar w:fldCharType="separate"/>
            </w:r>
            <w:r w:rsidR="003700B7">
              <w:rPr>
                <w:noProof/>
                <w:webHidden/>
              </w:rPr>
              <w:t>1</w:t>
            </w:r>
            <w:r w:rsidR="003700B7">
              <w:rPr>
                <w:noProof/>
                <w:webHidden/>
              </w:rPr>
              <w:fldChar w:fldCharType="end"/>
            </w:r>
          </w:hyperlink>
        </w:p>
        <w:p w:rsidR="003700B7" w:rsidRDefault="003700B7">
          <w:pPr>
            <w:pStyle w:val="Verzeichnis1"/>
            <w:tabs>
              <w:tab w:val="left" w:pos="930"/>
            </w:tabs>
            <w:rPr>
              <w:rFonts w:asciiTheme="minorHAnsi" w:eastAsiaTheme="minorEastAsia" w:hAnsiTheme="minorHAnsi"/>
              <w:noProof/>
              <w:sz w:val="22"/>
              <w:lang w:eastAsia="de-DE"/>
            </w:rPr>
          </w:pPr>
          <w:hyperlink w:anchor="_Toc92965854" w:history="1">
            <w:r w:rsidRPr="00F8747C">
              <w:rPr>
                <w:rStyle w:val="Hyperlink"/>
                <w:noProof/>
              </w:rPr>
              <w:t>2</w:t>
            </w:r>
            <w:r>
              <w:rPr>
                <w:rFonts w:asciiTheme="minorHAnsi" w:eastAsiaTheme="minorEastAsia" w:hAnsiTheme="minorHAnsi"/>
                <w:noProof/>
                <w:sz w:val="22"/>
                <w:lang w:eastAsia="de-DE"/>
              </w:rPr>
              <w:tab/>
            </w:r>
            <w:r w:rsidRPr="00F8747C">
              <w:rPr>
                <w:rStyle w:val="Hyperlink"/>
                <w:noProof/>
              </w:rPr>
              <w:t>Beispiel für ein Literaturverzeichnis</w:t>
            </w:r>
            <w:r>
              <w:rPr>
                <w:noProof/>
                <w:webHidden/>
              </w:rPr>
              <w:tab/>
            </w:r>
            <w:r>
              <w:rPr>
                <w:noProof/>
                <w:webHidden/>
              </w:rPr>
              <w:fldChar w:fldCharType="begin"/>
            </w:r>
            <w:r>
              <w:rPr>
                <w:noProof/>
                <w:webHidden/>
              </w:rPr>
              <w:instrText xml:space="preserve"> PAGEREF _Toc92965854 \h </w:instrText>
            </w:r>
            <w:r>
              <w:rPr>
                <w:noProof/>
                <w:webHidden/>
              </w:rPr>
            </w:r>
            <w:r>
              <w:rPr>
                <w:noProof/>
                <w:webHidden/>
              </w:rPr>
              <w:fldChar w:fldCharType="separate"/>
            </w:r>
            <w:r>
              <w:rPr>
                <w:noProof/>
                <w:webHidden/>
              </w:rPr>
              <w:t>3</w:t>
            </w:r>
            <w:r>
              <w:rPr>
                <w:noProof/>
                <w:webHidden/>
              </w:rPr>
              <w:fldChar w:fldCharType="end"/>
            </w:r>
          </w:hyperlink>
        </w:p>
        <w:p w:rsidR="003700B7" w:rsidRDefault="003700B7">
          <w:pPr>
            <w:pStyle w:val="Verzeichnis1"/>
            <w:tabs>
              <w:tab w:val="left" w:pos="930"/>
            </w:tabs>
            <w:rPr>
              <w:rFonts w:asciiTheme="minorHAnsi" w:eastAsiaTheme="minorEastAsia" w:hAnsiTheme="minorHAnsi"/>
              <w:noProof/>
              <w:sz w:val="22"/>
              <w:lang w:eastAsia="de-DE"/>
            </w:rPr>
          </w:pPr>
          <w:hyperlink w:anchor="_Toc92965855" w:history="1">
            <w:r w:rsidRPr="00F8747C">
              <w:rPr>
                <w:rStyle w:val="Hyperlink"/>
                <w:noProof/>
              </w:rPr>
              <w:t>3</w:t>
            </w:r>
            <w:r>
              <w:rPr>
                <w:rFonts w:asciiTheme="minorHAnsi" w:eastAsiaTheme="minorEastAsia" w:hAnsiTheme="minorHAnsi"/>
                <w:noProof/>
                <w:sz w:val="22"/>
                <w:lang w:eastAsia="de-DE"/>
              </w:rPr>
              <w:tab/>
            </w:r>
            <w:r w:rsidRPr="00F8747C">
              <w:rPr>
                <w:rStyle w:val="Hyperlink"/>
                <w:noProof/>
              </w:rPr>
              <w:t>Anleitungen für EndNote</w:t>
            </w:r>
            <w:r>
              <w:rPr>
                <w:noProof/>
                <w:webHidden/>
              </w:rPr>
              <w:tab/>
            </w:r>
            <w:r>
              <w:rPr>
                <w:noProof/>
                <w:webHidden/>
              </w:rPr>
              <w:fldChar w:fldCharType="begin"/>
            </w:r>
            <w:r>
              <w:rPr>
                <w:noProof/>
                <w:webHidden/>
              </w:rPr>
              <w:instrText xml:space="preserve"> PAGEREF _Toc92965855 \h </w:instrText>
            </w:r>
            <w:r>
              <w:rPr>
                <w:noProof/>
                <w:webHidden/>
              </w:rPr>
            </w:r>
            <w:r>
              <w:rPr>
                <w:noProof/>
                <w:webHidden/>
              </w:rPr>
              <w:fldChar w:fldCharType="separate"/>
            </w:r>
            <w:r>
              <w:rPr>
                <w:noProof/>
                <w:webHidden/>
              </w:rPr>
              <w:t>4</w:t>
            </w:r>
            <w:r>
              <w:rPr>
                <w:noProof/>
                <w:webHidden/>
              </w:rPr>
              <w:fldChar w:fldCharType="end"/>
            </w:r>
          </w:hyperlink>
        </w:p>
        <w:p w:rsidR="003700B7" w:rsidRDefault="003700B7">
          <w:pPr>
            <w:pStyle w:val="Verzeichnis2"/>
            <w:rPr>
              <w:rFonts w:asciiTheme="minorHAnsi" w:eastAsiaTheme="minorEastAsia" w:hAnsiTheme="minorHAnsi"/>
              <w:noProof/>
              <w:sz w:val="22"/>
              <w:lang w:eastAsia="de-DE"/>
            </w:rPr>
          </w:pPr>
          <w:hyperlink w:anchor="_Toc92965856" w:history="1">
            <w:r w:rsidRPr="00F8747C">
              <w:rPr>
                <w:rStyle w:val="Hyperlink"/>
                <w:noProof/>
              </w:rPr>
              <w:t>3.1</w:t>
            </w:r>
            <w:r>
              <w:rPr>
                <w:rFonts w:asciiTheme="minorHAnsi" w:eastAsiaTheme="minorEastAsia" w:hAnsiTheme="minorHAnsi"/>
                <w:noProof/>
                <w:sz w:val="22"/>
                <w:lang w:eastAsia="de-DE"/>
              </w:rPr>
              <w:tab/>
            </w:r>
            <w:r w:rsidRPr="00F8747C">
              <w:rPr>
                <w:rStyle w:val="Hyperlink"/>
                <w:noProof/>
              </w:rPr>
              <w:t>Wie erlerne ich den Umgang mit EndNote?</w:t>
            </w:r>
            <w:r>
              <w:rPr>
                <w:noProof/>
                <w:webHidden/>
              </w:rPr>
              <w:tab/>
            </w:r>
            <w:r>
              <w:rPr>
                <w:noProof/>
                <w:webHidden/>
              </w:rPr>
              <w:fldChar w:fldCharType="begin"/>
            </w:r>
            <w:r>
              <w:rPr>
                <w:noProof/>
                <w:webHidden/>
              </w:rPr>
              <w:instrText xml:space="preserve"> PAGEREF _Toc92965856 \h </w:instrText>
            </w:r>
            <w:r>
              <w:rPr>
                <w:noProof/>
                <w:webHidden/>
              </w:rPr>
            </w:r>
            <w:r>
              <w:rPr>
                <w:noProof/>
                <w:webHidden/>
              </w:rPr>
              <w:fldChar w:fldCharType="separate"/>
            </w:r>
            <w:r>
              <w:rPr>
                <w:noProof/>
                <w:webHidden/>
              </w:rPr>
              <w:t>4</w:t>
            </w:r>
            <w:r>
              <w:rPr>
                <w:noProof/>
                <w:webHidden/>
              </w:rPr>
              <w:fldChar w:fldCharType="end"/>
            </w:r>
          </w:hyperlink>
        </w:p>
        <w:p w:rsidR="003700B7" w:rsidRDefault="003700B7">
          <w:pPr>
            <w:pStyle w:val="Verzeichnis2"/>
            <w:rPr>
              <w:rFonts w:asciiTheme="minorHAnsi" w:eastAsiaTheme="minorEastAsia" w:hAnsiTheme="minorHAnsi"/>
              <w:noProof/>
              <w:sz w:val="22"/>
              <w:lang w:eastAsia="de-DE"/>
            </w:rPr>
          </w:pPr>
          <w:hyperlink w:anchor="_Toc92965857" w:history="1">
            <w:r w:rsidRPr="00F8747C">
              <w:rPr>
                <w:rStyle w:val="Hyperlink"/>
                <w:noProof/>
              </w:rPr>
              <w:t>3.2</w:t>
            </w:r>
            <w:r>
              <w:rPr>
                <w:rFonts w:asciiTheme="minorHAnsi" w:eastAsiaTheme="minorEastAsia" w:hAnsiTheme="minorHAnsi"/>
                <w:noProof/>
                <w:sz w:val="22"/>
                <w:lang w:eastAsia="de-DE"/>
              </w:rPr>
              <w:tab/>
            </w:r>
            <w:r w:rsidRPr="00F8747C">
              <w:rPr>
                <w:rStyle w:val="Hyperlink"/>
                <w:noProof/>
              </w:rPr>
              <w:t>Wie fügt man mehrere Werke in dieselbe Fußnote ein?</w:t>
            </w:r>
            <w:r>
              <w:rPr>
                <w:noProof/>
                <w:webHidden/>
              </w:rPr>
              <w:tab/>
            </w:r>
            <w:r>
              <w:rPr>
                <w:noProof/>
                <w:webHidden/>
              </w:rPr>
              <w:fldChar w:fldCharType="begin"/>
            </w:r>
            <w:r>
              <w:rPr>
                <w:noProof/>
                <w:webHidden/>
              </w:rPr>
              <w:instrText xml:space="preserve"> PAGEREF _Toc92965857 \h </w:instrText>
            </w:r>
            <w:r>
              <w:rPr>
                <w:noProof/>
                <w:webHidden/>
              </w:rPr>
            </w:r>
            <w:r>
              <w:rPr>
                <w:noProof/>
                <w:webHidden/>
              </w:rPr>
              <w:fldChar w:fldCharType="separate"/>
            </w:r>
            <w:r>
              <w:rPr>
                <w:noProof/>
                <w:webHidden/>
              </w:rPr>
              <w:t>4</w:t>
            </w:r>
            <w:r>
              <w:rPr>
                <w:noProof/>
                <w:webHidden/>
              </w:rPr>
              <w:fldChar w:fldCharType="end"/>
            </w:r>
          </w:hyperlink>
        </w:p>
        <w:p w:rsidR="003700B7" w:rsidRDefault="003700B7">
          <w:pPr>
            <w:pStyle w:val="Verzeichnis2"/>
            <w:rPr>
              <w:rFonts w:asciiTheme="minorHAnsi" w:eastAsiaTheme="minorEastAsia" w:hAnsiTheme="minorHAnsi"/>
              <w:noProof/>
              <w:sz w:val="22"/>
              <w:lang w:eastAsia="de-DE"/>
            </w:rPr>
          </w:pPr>
          <w:hyperlink w:anchor="_Toc92965858" w:history="1">
            <w:r w:rsidRPr="00F8747C">
              <w:rPr>
                <w:rStyle w:val="Hyperlink"/>
                <w:noProof/>
              </w:rPr>
              <w:t>3.3</w:t>
            </w:r>
            <w:r>
              <w:rPr>
                <w:rFonts w:asciiTheme="minorHAnsi" w:eastAsiaTheme="minorEastAsia" w:hAnsiTheme="minorHAnsi"/>
                <w:noProof/>
                <w:sz w:val="22"/>
                <w:lang w:eastAsia="de-DE"/>
              </w:rPr>
              <w:tab/>
            </w:r>
            <w:r w:rsidRPr="00F8747C">
              <w:rPr>
                <w:rStyle w:val="Hyperlink"/>
                <w:noProof/>
              </w:rPr>
              <w:t>Wie rückt man beim Literaturverzeichnis alle Zeilen bis auf die erste ein?</w:t>
            </w:r>
            <w:r>
              <w:rPr>
                <w:noProof/>
                <w:webHidden/>
              </w:rPr>
              <w:tab/>
            </w:r>
            <w:r>
              <w:rPr>
                <w:noProof/>
                <w:webHidden/>
              </w:rPr>
              <w:fldChar w:fldCharType="begin"/>
            </w:r>
            <w:r>
              <w:rPr>
                <w:noProof/>
                <w:webHidden/>
              </w:rPr>
              <w:instrText xml:space="preserve"> PAGEREF _Toc92965858 \h </w:instrText>
            </w:r>
            <w:r>
              <w:rPr>
                <w:noProof/>
                <w:webHidden/>
              </w:rPr>
            </w:r>
            <w:r>
              <w:rPr>
                <w:noProof/>
                <w:webHidden/>
              </w:rPr>
              <w:fldChar w:fldCharType="separate"/>
            </w:r>
            <w:r>
              <w:rPr>
                <w:noProof/>
                <w:webHidden/>
              </w:rPr>
              <w:t>4</w:t>
            </w:r>
            <w:r>
              <w:rPr>
                <w:noProof/>
                <w:webHidden/>
              </w:rPr>
              <w:fldChar w:fldCharType="end"/>
            </w:r>
          </w:hyperlink>
        </w:p>
        <w:p w:rsidR="003700B7" w:rsidRDefault="003700B7">
          <w:pPr>
            <w:pStyle w:val="Verzeichnis2"/>
            <w:rPr>
              <w:rFonts w:asciiTheme="minorHAnsi" w:eastAsiaTheme="minorEastAsia" w:hAnsiTheme="minorHAnsi"/>
              <w:noProof/>
              <w:sz w:val="22"/>
              <w:lang w:eastAsia="de-DE"/>
            </w:rPr>
          </w:pPr>
          <w:hyperlink w:anchor="_Toc92965859" w:history="1">
            <w:r w:rsidRPr="00F8747C">
              <w:rPr>
                <w:rStyle w:val="Hyperlink"/>
                <w:noProof/>
              </w:rPr>
              <w:t>3.4</w:t>
            </w:r>
            <w:r>
              <w:rPr>
                <w:rFonts w:asciiTheme="minorHAnsi" w:eastAsiaTheme="minorEastAsia" w:hAnsiTheme="minorHAnsi"/>
                <w:noProof/>
                <w:sz w:val="22"/>
                <w:lang w:eastAsia="de-DE"/>
              </w:rPr>
              <w:tab/>
            </w:r>
            <w:r w:rsidRPr="00F8747C">
              <w:rPr>
                <w:rStyle w:val="Hyperlink"/>
                <w:noProof/>
              </w:rPr>
              <w:t>Wie erreiche ich, dass bei langen Fußnoten alle Textzeilen links bündig mit der ersten Zeile sind?</w:t>
            </w:r>
            <w:r>
              <w:rPr>
                <w:noProof/>
                <w:webHidden/>
              </w:rPr>
              <w:tab/>
            </w:r>
            <w:r>
              <w:rPr>
                <w:noProof/>
                <w:webHidden/>
              </w:rPr>
              <w:fldChar w:fldCharType="begin"/>
            </w:r>
            <w:r>
              <w:rPr>
                <w:noProof/>
                <w:webHidden/>
              </w:rPr>
              <w:instrText xml:space="preserve"> PAGEREF _Toc92965859 \h </w:instrText>
            </w:r>
            <w:r>
              <w:rPr>
                <w:noProof/>
                <w:webHidden/>
              </w:rPr>
            </w:r>
            <w:r>
              <w:rPr>
                <w:noProof/>
                <w:webHidden/>
              </w:rPr>
              <w:fldChar w:fldCharType="separate"/>
            </w:r>
            <w:r>
              <w:rPr>
                <w:noProof/>
                <w:webHidden/>
              </w:rPr>
              <w:t>4</w:t>
            </w:r>
            <w:r>
              <w:rPr>
                <w:noProof/>
                <w:webHidden/>
              </w:rPr>
              <w:fldChar w:fldCharType="end"/>
            </w:r>
          </w:hyperlink>
        </w:p>
        <w:p w:rsidR="003700B7" w:rsidRDefault="003700B7">
          <w:pPr>
            <w:pStyle w:val="Verzeichnis2"/>
            <w:rPr>
              <w:rFonts w:asciiTheme="minorHAnsi" w:eastAsiaTheme="minorEastAsia" w:hAnsiTheme="minorHAnsi"/>
              <w:noProof/>
              <w:sz w:val="22"/>
              <w:lang w:eastAsia="de-DE"/>
            </w:rPr>
          </w:pPr>
          <w:hyperlink w:anchor="_Toc92965860" w:history="1">
            <w:r w:rsidRPr="00F8747C">
              <w:rPr>
                <w:rStyle w:val="Hyperlink"/>
                <w:noProof/>
              </w:rPr>
              <w:t>3.5</w:t>
            </w:r>
            <w:r>
              <w:rPr>
                <w:rFonts w:asciiTheme="minorHAnsi" w:eastAsiaTheme="minorEastAsia" w:hAnsiTheme="minorHAnsi"/>
                <w:noProof/>
                <w:sz w:val="22"/>
                <w:lang w:eastAsia="de-DE"/>
              </w:rPr>
              <w:tab/>
            </w:r>
            <w:r w:rsidRPr="00F8747C">
              <w:rPr>
                <w:rStyle w:val="Hyperlink"/>
                <w:noProof/>
              </w:rPr>
              <w:t>Wie kann man die Autorennachnamen im Fließtext einfügen?</w:t>
            </w:r>
            <w:r>
              <w:rPr>
                <w:noProof/>
                <w:webHidden/>
              </w:rPr>
              <w:tab/>
            </w:r>
            <w:r>
              <w:rPr>
                <w:noProof/>
                <w:webHidden/>
              </w:rPr>
              <w:fldChar w:fldCharType="begin"/>
            </w:r>
            <w:r>
              <w:rPr>
                <w:noProof/>
                <w:webHidden/>
              </w:rPr>
              <w:instrText xml:space="preserve"> PAGEREF _Toc92965860 \h </w:instrText>
            </w:r>
            <w:r>
              <w:rPr>
                <w:noProof/>
                <w:webHidden/>
              </w:rPr>
            </w:r>
            <w:r>
              <w:rPr>
                <w:noProof/>
                <w:webHidden/>
              </w:rPr>
              <w:fldChar w:fldCharType="separate"/>
            </w:r>
            <w:r>
              <w:rPr>
                <w:noProof/>
                <w:webHidden/>
              </w:rPr>
              <w:t>5</w:t>
            </w:r>
            <w:r>
              <w:rPr>
                <w:noProof/>
                <w:webHidden/>
              </w:rPr>
              <w:fldChar w:fldCharType="end"/>
            </w:r>
          </w:hyperlink>
        </w:p>
        <w:p w:rsidR="003700B7" w:rsidRDefault="003700B7">
          <w:pPr>
            <w:pStyle w:val="Verzeichnis2"/>
            <w:rPr>
              <w:rFonts w:asciiTheme="minorHAnsi" w:eastAsiaTheme="minorEastAsia" w:hAnsiTheme="minorHAnsi"/>
              <w:noProof/>
              <w:sz w:val="22"/>
              <w:lang w:eastAsia="de-DE"/>
            </w:rPr>
          </w:pPr>
          <w:hyperlink w:anchor="_Toc92965861" w:history="1">
            <w:r w:rsidRPr="00F8747C">
              <w:rPr>
                <w:rStyle w:val="Hyperlink"/>
                <w:noProof/>
              </w:rPr>
              <w:t>3.6</w:t>
            </w:r>
            <w:r>
              <w:rPr>
                <w:rFonts w:asciiTheme="minorHAnsi" w:eastAsiaTheme="minorEastAsia" w:hAnsiTheme="minorHAnsi"/>
                <w:noProof/>
                <w:sz w:val="22"/>
                <w:lang w:eastAsia="de-DE"/>
              </w:rPr>
              <w:tab/>
            </w:r>
            <w:r w:rsidRPr="00F8747C">
              <w:rPr>
                <w:rStyle w:val="Hyperlink"/>
                <w:noProof/>
              </w:rPr>
              <w:t>Wen kann ich kontaktieren, falls ich Fragen oder Probleme mit dem Zitierstil habe?</w:t>
            </w:r>
            <w:r>
              <w:rPr>
                <w:noProof/>
                <w:webHidden/>
              </w:rPr>
              <w:tab/>
            </w:r>
            <w:r>
              <w:rPr>
                <w:noProof/>
                <w:webHidden/>
              </w:rPr>
              <w:fldChar w:fldCharType="begin"/>
            </w:r>
            <w:r>
              <w:rPr>
                <w:noProof/>
                <w:webHidden/>
              </w:rPr>
              <w:instrText xml:space="preserve"> PAGEREF _Toc92965861 \h </w:instrText>
            </w:r>
            <w:r>
              <w:rPr>
                <w:noProof/>
                <w:webHidden/>
              </w:rPr>
            </w:r>
            <w:r>
              <w:rPr>
                <w:noProof/>
                <w:webHidden/>
              </w:rPr>
              <w:fldChar w:fldCharType="separate"/>
            </w:r>
            <w:r>
              <w:rPr>
                <w:noProof/>
                <w:webHidden/>
              </w:rPr>
              <w:t>5</w:t>
            </w:r>
            <w:r>
              <w:rPr>
                <w:noProof/>
                <w:webHidden/>
              </w:rPr>
              <w:fldChar w:fldCharType="end"/>
            </w:r>
          </w:hyperlink>
        </w:p>
        <w:p w:rsidR="002F183F" w:rsidRDefault="002F183F">
          <w:r>
            <w:rPr>
              <w:b/>
              <w:bCs/>
            </w:rPr>
            <w:fldChar w:fldCharType="end"/>
          </w:r>
        </w:p>
      </w:sdtContent>
    </w:sdt>
    <w:p w:rsidR="002F183F" w:rsidRDefault="002F183F" w:rsidP="002F183F"/>
    <w:p w:rsidR="002F183F" w:rsidRDefault="002F183F" w:rsidP="002F183F"/>
    <w:p w:rsidR="002F183F" w:rsidRDefault="002F183F" w:rsidP="002F183F">
      <w:pPr>
        <w:sectPr w:rsidR="002F183F" w:rsidSect="002F183F">
          <w:footerReference w:type="default" r:id="rId8"/>
          <w:pgSz w:w="11906" w:h="16838"/>
          <w:pgMar w:top="1418" w:right="1134" w:bottom="1418" w:left="2268" w:header="709" w:footer="709" w:gutter="0"/>
          <w:pgNumType w:fmt="upperRoman" w:start="1"/>
          <w:cols w:space="708"/>
          <w:docGrid w:linePitch="360"/>
        </w:sectPr>
      </w:pPr>
      <w:bookmarkStart w:id="0" w:name="_GoBack"/>
      <w:bookmarkEnd w:id="0"/>
    </w:p>
    <w:p w:rsidR="0059587F" w:rsidRDefault="0059587F" w:rsidP="002F183F">
      <w:pPr>
        <w:pStyle w:val="berschrift1"/>
        <w:rPr>
          <w:noProof/>
        </w:rPr>
      </w:pPr>
      <w:bookmarkStart w:id="1" w:name="_Toc92965853"/>
      <w:r w:rsidRPr="0059587F">
        <w:rPr>
          <w:noProof/>
        </w:rPr>
        <w:lastRenderedPageBreak/>
        <w:t>Beispiel</w:t>
      </w:r>
      <w:r w:rsidR="002F183F">
        <w:rPr>
          <w:noProof/>
        </w:rPr>
        <w:t>zitate</w:t>
      </w:r>
      <w:bookmarkEnd w:id="1"/>
    </w:p>
    <w:p w:rsidR="006E1CC1" w:rsidRPr="0059587F" w:rsidRDefault="006E1CC1" w:rsidP="006C24CE">
      <w:pPr>
        <w:rPr>
          <w:b/>
          <w:noProof/>
        </w:rPr>
      </w:pPr>
      <w:r w:rsidRPr="0059587F">
        <w:rPr>
          <w:b/>
          <w:noProof/>
        </w:rPr>
        <w:t>Indirek</w:t>
      </w:r>
      <w:r w:rsidR="00CC6B80">
        <w:rPr>
          <w:b/>
          <w:noProof/>
        </w:rPr>
        <w:t>tes Zitat einer einzelnen Seite:</w:t>
      </w:r>
    </w:p>
    <w:p w:rsidR="006E1CC1" w:rsidRDefault="006E1CC1" w:rsidP="006E1CC1">
      <w:pPr>
        <w:rPr>
          <w:noProof/>
        </w:rPr>
      </w:pPr>
      <w:r>
        <w:rPr>
          <w:noProof/>
        </w:rPr>
        <w:t>Der Entscheidungswert eines Unternehmens hängt von dem verfolgten unternehmerischen Ziel ab.</w:t>
      </w:r>
      <w:r w:rsidR="009E4883">
        <w:rPr>
          <w:rStyle w:val="Funotenzeichen"/>
          <w:noProof/>
        </w:rPr>
        <w:footnoteReference w:id="1"/>
      </w:r>
    </w:p>
    <w:p w:rsidR="000E7B64" w:rsidRPr="0059587F" w:rsidRDefault="000D0877" w:rsidP="006C24CE">
      <w:pPr>
        <w:rPr>
          <w:b/>
          <w:noProof/>
        </w:rPr>
      </w:pPr>
      <w:r w:rsidRPr="0059587F">
        <w:rPr>
          <w:b/>
          <w:noProof/>
        </w:rPr>
        <w:t xml:space="preserve">Indirektes Zitat </w:t>
      </w:r>
      <w:r w:rsidR="008C72D9" w:rsidRPr="0059587F">
        <w:rPr>
          <w:b/>
          <w:noProof/>
        </w:rPr>
        <w:t>mehrerer Seiten</w:t>
      </w:r>
      <w:r w:rsidR="000E7B64" w:rsidRPr="0059587F">
        <w:rPr>
          <w:b/>
          <w:noProof/>
        </w:rPr>
        <w:t>:</w:t>
      </w:r>
    </w:p>
    <w:p w:rsidR="000E7B64" w:rsidRDefault="000E7B64" w:rsidP="006C24CE">
      <w:pPr>
        <w:rPr>
          <w:noProof/>
        </w:rPr>
      </w:pPr>
      <w:r>
        <w:rPr>
          <w:noProof/>
        </w:rPr>
        <w:t>Im Rahmen der Unternehmensbewertung sind die individuellen Gegebenheiten des Bewertungssubjekts zu berücksichtigen.</w:t>
      </w:r>
      <w:r w:rsidR="009E4883">
        <w:rPr>
          <w:rStyle w:val="Funotenzeichen"/>
          <w:noProof/>
        </w:rPr>
        <w:footnoteReference w:id="2"/>
      </w:r>
    </w:p>
    <w:p w:rsidR="00BE5D88" w:rsidRPr="0059587F" w:rsidRDefault="00BE5D88" w:rsidP="00BE5D88">
      <w:pPr>
        <w:rPr>
          <w:b/>
          <w:noProof/>
        </w:rPr>
      </w:pPr>
      <w:r w:rsidRPr="0059587F">
        <w:rPr>
          <w:b/>
          <w:noProof/>
        </w:rPr>
        <w:t>Direktes Zitat zweier Werke in derselben Fußnote</w:t>
      </w:r>
      <w:r>
        <w:rPr>
          <w:b/>
          <w:noProof/>
        </w:rPr>
        <w:t xml:space="preserve"> und mit Autorennennung im Fließtext:</w:t>
      </w:r>
    </w:p>
    <w:p w:rsidR="00BE5D88" w:rsidRDefault="00BE5D88" w:rsidP="00BE5D88">
      <w:pPr>
        <w:rPr>
          <w:noProof/>
        </w:rPr>
      </w:pPr>
      <w:r>
        <w:rPr>
          <w:noProof/>
        </w:rPr>
        <w:t>Zu beachten ist in diesem Zusammenhang, daß die im vorliegenden Werk aus Gründen der inhaltlichen Genauigkeit gewählten Termini für die angeführten Gründungswege im Schrifttum nicht einheitlich verwandt werden. So wird die hier als „Aufbaugründung“ angeführte Variante be</w:t>
      </w:r>
      <w:r w:rsidR="009E4883">
        <w:rPr>
          <w:noProof/>
        </w:rPr>
        <w:t xml:space="preserve">i </w:t>
      </w:r>
      <w:r w:rsidR="009E4883" w:rsidRPr="009E4883">
        <w:rPr>
          <w:smallCaps/>
          <w:noProof/>
        </w:rPr>
        <w:t>Berliner</w:t>
      </w:r>
      <w:r w:rsidR="009E4883">
        <w:rPr>
          <w:noProof/>
        </w:rPr>
        <w:t xml:space="preserve"> und </w:t>
      </w:r>
      <w:r w:rsidR="009E4883" w:rsidRPr="009E4883">
        <w:rPr>
          <w:smallCaps/>
          <w:noProof/>
        </w:rPr>
        <w:t>Blume</w:t>
      </w:r>
      <w:r w:rsidR="009E4883">
        <w:rPr>
          <w:noProof/>
        </w:rPr>
        <w:t xml:space="preserve"> </w:t>
      </w:r>
      <w:r>
        <w:rPr>
          <w:noProof/>
        </w:rPr>
        <w:t>„Neugründung“</w:t>
      </w:r>
      <w:r w:rsidR="009E4883">
        <w:rPr>
          <w:rStyle w:val="Funotenzeichen"/>
          <w:noProof/>
        </w:rPr>
        <w:footnoteReference w:id="3"/>
      </w:r>
      <w:r>
        <w:rPr>
          <w:noProof/>
        </w:rPr>
        <w:t xml:space="preserve"> genannt.</w:t>
      </w:r>
    </w:p>
    <w:p w:rsidR="000D0877" w:rsidRPr="0059587F" w:rsidRDefault="000D0877" w:rsidP="006C24CE">
      <w:pPr>
        <w:rPr>
          <w:b/>
          <w:noProof/>
        </w:rPr>
      </w:pPr>
      <w:r w:rsidRPr="0059587F">
        <w:rPr>
          <w:b/>
          <w:noProof/>
        </w:rPr>
        <w:t>Direktes Zitat einer einzelnen Seite:</w:t>
      </w:r>
    </w:p>
    <w:p w:rsidR="000E7B64" w:rsidRDefault="000E7B64" w:rsidP="006C24CE">
      <w:pPr>
        <w:rPr>
          <w:noProof/>
        </w:rPr>
      </w:pPr>
      <w:r>
        <w:rPr>
          <w:noProof/>
        </w:rPr>
        <w:t>„Bei der Höhe des Diskontsatzes muß das Risiko berücksichtigt werden, das der Kapitalgeber im Bergbau eingeht.“</w:t>
      </w:r>
      <w:r w:rsidR="009E4883">
        <w:rPr>
          <w:rStyle w:val="Funotenzeichen"/>
          <w:noProof/>
        </w:rPr>
        <w:footnoteReference w:id="4"/>
      </w:r>
    </w:p>
    <w:p w:rsidR="000D0877" w:rsidRPr="0059587F" w:rsidRDefault="000D0877" w:rsidP="006C24CE">
      <w:pPr>
        <w:rPr>
          <w:b/>
          <w:noProof/>
        </w:rPr>
      </w:pPr>
      <w:r w:rsidRPr="0059587F">
        <w:rPr>
          <w:b/>
          <w:noProof/>
        </w:rPr>
        <w:t xml:space="preserve">Direktes Zitat </w:t>
      </w:r>
      <w:r w:rsidR="008C72D9" w:rsidRPr="0059587F">
        <w:rPr>
          <w:b/>
          <w:noProof/>
        </w:rPr>
        <w:t>mit Hervorhebungen im Original und mit Auslassungen durch den Verfasser:</w:t>
      </w:r>
    </w:p>
    <w:p w:rsidR="000D0877" w:rsidRDefault="000D0877" w:rsidP="006C24CE">
      <w:pPr>
        <w:rPr>
          <w:noProof/>
        </w:rPr>
      </w:pPr>
      <w:r>
        <w:rPr>
          <w:noProof/>
        </w:rPr>
        <w:t xml:space="preserve">„Paradox ist […] eigentlich nur, daß </w:t>
      </w:r>
      <w:r w:rsidRPr="000D0877">
        <w:rPr>
          <w:i/>
          <w:noProof/>
        </w:rPr>
        <w:t>Kruschwitz/Löffler</w:t>
      </w:r>
      <w:r>
        <w:rPr>
          <w:noProof/>
        </w:rPr>
        <w:t xml:space="preserve"> so zäh an der angelsächsischen </w:t>
      </w:r>
      <w:r w:rsidRPr="000D0877">
        <w:rPr>
          <w:i/>
          <w:noProof/>
        </w:rPr>
        <w:t>Jensen</w:t>
      </w:r>
      <w:r>
        <w:rPr>
          <w:noProof/>
        </w:rPr>
        <w:t>-DCF-Welt kleben und ihnen dadurch die eigentlich nur deutsche Grundstudiumskenntnisse erfordernde einfache Problemlösung verschlossen bleibt.“</w:t>
      </w:r>
      <w:r w:rsidR="009E4883">
        <w:rPr>
          <w:rStyle w:val="Funotenzeichen"/>
          <w:noProof/>
        </w:rPr>
        <w:footnoteReference w:id="5"/>
      </w:r>
    </w:p>
    <w:p w:rsidR="006E1CC1" w:rsidRPr="0059587F" w:rsidRDefault="006E1CC1" w:rsidP="006E1CC1">
      <w:pPr>
        <w:rPr>
          <w:b/>
          <w:noProof/>
        </w:rPr>
      </w:pPr>
      <w:r w:rsidRPr="0059587F">
        <w:rPr>
          <w:b/>
          <w:noProof/>
        </w:rPr>
        <w:t>Direktes Zitat mit einer durch „[sic!]“ hervorgehobenen inkorrekten Schreibweise, mit Auslassungen durch den Verfasser und mit ursprünglich doppelten Anführungszeichen, die innerhalb eines wörtlichen Zitats immer in einfache Anführungszeichen umgewandelt werden:</w:t>
      </w:r>
    </w:p>
    <w:p w:rsidR="008C72D9" w:rsidRDefault="006E1CC1">
      <w:r>
        <w:t>Nicht nachvollziehbar ist daher der Vorwurf von</w:t>
      </w:r>
      <w:r w:rsidR="009E4883">
        <w:t xml:space="preserve"> </w:t>
      </w:r>
      <w:r w:rsidR="009E4883" w:rsidRPr="009E4883">
        <w:rPr>
          <w:smallCaps/>
        </w:rPr>
        <w:t>Kittner</w:t>
      </w:r>
      <w:r w:rsidR="009E4883">
        <w:t xml:space="preserve">, </w:t>
      </w:r>
      <w:r>
        <w:t>daß „‚Human Ressources‘ [sic!] […] in dieser Rechnung – wenn überhaupt – explizit nicht als Potential, sondern nur als Risiko“</w:t>
      </w:r>
      <w:r w:rsidR="009E4883">
        <w:rPr>
          <w:rStyle w:val="Funotenzeichen"/>
        </w:rPr>
        <w:footnoteReference w:id="6"/>
      </w:r>
      <w:r>
        <w:t xml:space="preserve"> auftauchten.</w:t>
      </w:r>
    </w:p>
    <w:p w:rsidR="00E10211" w:rsidRPr="0059587F" w:rsidRDefault="00E10211">
      <w:pPr>
        <w:rPr>
          <w:b/>
        </w:rPr>
      </w:pPr>
      <w:r w:rsidRPr="0059587F">
        <w:rPr>
          <w:b/>
        </w:rPr>
        <w:t>Indirektes Zitat vieler Werke mit ergänzendem, einordnendem Text in der Fußnote:</w:t>
      </w:r>
    </w:p>
    <w:p w:rsidR="00D00136" w:rsidRDefault="006E1CC1" w:rsidP="00CC6B80">
      <w:r>
        <w:t xml:space="preserve">Wurde einleitend von </w:t>
      </w:r>
      <w:r w:rsidRPr="006E1CC1">
        <w:rPr>
          <w:i/>
        </w:rPr>
        <w:t>dem</w:t>
      </w:r>
      <w:r>
        <w:t xml:space="preserve"> Unternehmenswert gesprochen, um eine definitorische Abgrenzung vorzunehmen, so soll diese Sichtweise im folgenden einer differenzierteren Darstellung weichen, denn der zu ermittelnde Unternehmenswert ist stets abhängig von </w:t>
      </w:r>
      <w:r>
        <w:lastRenderedPageBreak/>
        <w:t>der jeweiligen Funktion im Sinne der Aufgabenstellung, die der Bewertende zu erfüllen hat</w:t>
      </w:r>
      <w:r w:rsidR="008C72D9">
        <w:t>.</w:t>
      </w:r>
      <w:r w:rsidR="009E4883">
        <w:rPr>
          <w:rStyle w:val="Funotenzeichen"/>
        </w:rPr>
        <w:footnoteReference w:id="7"/>
      </w:r>
    </w:p>
    <w:p w:rsidR="006C24CE" w:rsidRDefault="0059587F" w:rsidP="00180AA5">
      <w:pPr>
        <w:pStyle w:val="berschrift1"/>
      </w:pPr>
      <w:bookmarkStart w:id="2" w:name="_Toc92965854"/>
      <w:r>
        <w:t xml:space="preserve">Beispiel für ein </w:t>
      </w:r>
      <w:r w:rsidR="00180AA5">
        <w:t>Literaturverzeichnis</w:t>
      </w:r>
      <w:bookmarkEnd w:id="2"/>
    </w:p>
    <w:p w:rsidR="00AD0B37" w:rsidRPr="00AD0B37" w:rsidRDefault="00AD0B37" w:rsidP="00AD0B37">
      <w:pPr>
        <w:pStyle w:val="EndNoteBibliography"/>
        <w:spacing w:after="240"/>
        <w:ind w:left="720" w:hanging="720"/>
      </w:pPr>
      <w:r>
        <w:fldChar w:fldCharType="begin"/>
      </w:r>
      <w:r>
        <w:instrText xml:space="preserve"> ADDIN EN.REFLIST </w:instrText>
      </w:r>
      <w:r>
        <w:fldChar w:fldCharType="separate"/>
      </w:r>
      <w:r w:rsidRPr="00AD0B37">
        <w:rPr>
          <w:smallCaps/>
        </w:rPr>
        <w:t>AcSEC</w:t>
      </w:r>
      <w:r w:rsidRPr="00AD0B37">
        <w:t xml:space="preserve"> (2004), Discussion at Meeting January 27-28, Abrufdatum: 10. März 2004. </w:t>
      </w:r>
      <w:hyperlink r:id="rId9" w:history="1">
        <w:r w:rsidRPr="00AD0B37">
          <w:rPr>
            <w:rStyle w:val="Hyperlink"/>
          </w:rPr>
          <w:t>http://www.aicpa.org/download/acctstd/2004_0427ag_iss2.pdf</w:t>
        </w:r>
      </w:hyperlink>
    </w:p>
    <w:p w:rsidR="00AD0B37" w:rsidRPr="00AD0B37" w:rsidRDefault="00AD0B37" w:rsidP="00AD0B37">
      <w:pPr>
        <w:pStyle w:val="EndNoteBibliography"/>
        <w:spacing w:after="240"/>
        <w:ind w:left="720" w:hanging="720"/>
      </w:pPr>
      <w:r w:rsidRPr="00AD0B37">
        <w:rPr>
          <w:smallCaps/>
        </w:rPr>
        <w:t>Berliner, Manfred</w:t>
      </w:r>
      <w:r w:rsidRPr="00AD0B37">
        <w:t xml:space="preserve"> (1913), Vergütung für den Wert des Geschäfts bei dessen Uebergang in andere Hände, Hannover/Leipzig 1913.</w:t>
      </w:r>
    </w:p>
    <w:p w:rsidR="00AD0B37" w:rsidRPr="00AD0B37" w:rsidRDefault="00AD0B37" w:rsidP="00AD0B37">
      <w:pPr>
        <w:pStyle w:val="EndNoteBibliography"/>
        <w:spacing w:after="240"/>
        <w:ind w:left="720" w:hanging="720"/>
      </w:pPr>
      <w:r w:rsidRPr="00AD0B37">
        <w:rPr>
          <w:smallCaps/>
        </w:rPr>
        <w:t>Blume, Herbert</w:t>
      </w:r>
      <w:r w:rsidRPr="00AD0B37">
        <w:t xml:space="preserve"> (1914), Gründungszeit und Gründungskrach mit Beziehung auf das deutsche Bankwesen, Danzig 1914.</w:t>
      </w:r>
    </w:p>
    <w:p w:rsidR="00AD0B37" w:rsidRPr="00AD0B37" w:rsidRDefault="00AD0B37" w:rsidP="00AD0B37">
      <w:pPr>
        <w:pStyle w:val="EndNoteBibliography"/>
        <w:spacing w:after="240"/>
        <w:ind w:left="720" w:hanging="720"/>
      </w:pPr>
      <w:r w:rsidRPr="00AD0B37">
        <w:rPr>
          <w:smallCaps/>
        </w:rPr>
        <w:t>Brandts, Richard</w:t>
      </w:r>
      <w:r w:rsidRPr="00AD0B37">
        <w:t xml:space="preserve"> (1934), Die Bewertung von Steinkohlenbergwerken mit Hilfe neuzeitlicher Betriebsuntersuchungen, Diss., TH Breslau 1934.</w:t>
      </w:r>
    </w:p>
    <w:p w:rsidR="00AD0B37" w:rsidRPr="00AD0B37" w:rsidRDefault="00AD0B37" w:rsidP="00AD0B37">
      <w:pPr>
        <w:pStyle w:val="EndNoteBibliography"/>
        <w:spacing w:after="240"/>
        <w:ind w:left="720" w:hanging="720"/>
      </w:pPr>
      <w:r w:rsidRPr="00AD0B37">
        <w:rPr>
          <w:smallCaps/>
        </w:rPr>
        <w:t xml:space="preserve">De Noble, Alex F./Gustafson, Loren T./Hergert, Michael </w:t>
      </w:r>
      <w:r w:rsidRPr="00AD0B37">
        <w:t>(1988), Planning for Post-merger Integration – Eight Lessons for Merger Success, in: Long Range Planning 1988, Nr. 4, S. 82-85.</w:t>
      </w:r>
    </w:p>
    <w:p w:rsidR="00AD0B37" w:rsidRPr="00AD0B37" w:rsidRDefault="00AD0B37" w:rsidP="00AD0B37">
      <w:pPr>
        <w:pStyle w:val="EndNoteBibliography"/>
        <w:spacing w:after="240"/>
        <w:ind w:left="720" w:hanging="720"/>
      </w:pPr>
      <w:r w:rsidRPr="00AD0B37">
        <w:rPr>
          <w:smallCaps/>
        </w:rPr>
        <w:t>Hering, Thomas</w:t>
      </w:r>
      <w:r w:rsidRPr="00AD0B37">
        <w:t xml:space="preserve"> (2004), </w:t>
      </w:r>
      <w:r w:rsidRPr="00AD0B37">
        <w:rPr>
          <w:i/>
        </w:rPr>
        <w:t xml:space="preserve">Quo vadis </w:t>
      </w:r>
      <w:r w:rsidRPr="00AD0B37">
        <w:t xml:space="preserve">Bewertungstheorie?, in: </w:t>
      </w:r>
      <w:r w:rsidRPr="00AD0B37">
        <w:rPr>
          <w:smallCaps/>
        </w:rPr>
        <w:t>Burkhardt, Thomas/Körnert, Jan/Walther, Ursula</w:t>
      </w:r>
      <w:r w:rsidRPr="00AD0B37">
        <w:t xml:space="preserve"> (Hrsg.), Banken, Finanzierung und Unternehmensführung, Festschrift für Karl Lohmann, Berlin 2004, S. 105-122.</w:t>
      </w:r>
    </w:p>
    <w:p w:rsidR="00AD0B37" w:rsidRPr="00AD0B37" w:rsidRDefault="00AD0B37" w:rsidP="00AD0B37">
      <w:pPr>
        <w:pStyle w:val="EndNoteBibliography"/>
        <w:spacing w:after="240"/>
        <w:ind w:left="720" w:hanging="720"/>
      </w:pPr>
      <w:r w:rsidRPr="00AD0B37">
        <w:rPr>
          <w:smallCaps/>
        </w:rPr>
        <w:t xml:space="preserve">Kittner, Michael </w:t>
      </w:r>
      <w:r w:rsidRPr="00AD0B37">
        <w:t>(1997), "Human Ressources" [sic!] in der Unternehmensbewertung, in: Der Betrieb 1997, S. 2285-2290.</w:t>
      </w:r>
    </w:p>
    <w:p w:rsidR="00AD0B37" w:rsidRPr="00AD0B37" w:rsidRDefault="00AD0B37" w:rsidP="00AD0B37">
      <w:pPr>
        <w:pStyle w:val="EndNoteBibliography"/>
        <w:spacing w:after="240"/>
        <w:ind w:left="720" w:hanging="720"/>
      </w:pPr>
      <w:r w:rsidRPr="00AD0B37">
        <w:rPr>
          <w:smallCaps/>
        </w:rPr>
        <w:t xml:space="preserve">Matschke, Manfred J. </w:t>
      </w:r>
      <w:r w:rsidRPr="00AD0B37">
        <w:t>(1972), Der Gesamtwert der Unternehmung als Entscheidungswert, in: Betriebswirtschaftliche Forschung und Praxis 1972, S. 146-161.</w:t>
      </w:r>
    </w:p>
    <w:p w:rsidR="00AD0B37" w:rsidRPr="00AD0B37" w:rsidRDefault="00AD0B37" w:rsidP="00AD0B37">
      <w:pPr>
        <w:pStyle w:val="EndNoteBibliography"/>
        <w:spacing w:after="240"/>
        <w:ind w:left="720" w:hanging="720"/>
      </w:pPr>
      <w:r w:rsidRPr="00AD0B37">
        <w:rPr>
          <w:smallCaps/>
        </w:rPr>
        <w:t xml:space="preserve">Matschke, Manfred J. </w:t>
      </w:r>
      <w:r w:rsidRPr="00AD0B37">
        <w:t>(2013), Referenzmodelle zur Bestimmung der angemessenen Abfindung von Minderheitskapitalgesellschaftern – Günter Sieben zum 80. Geburtstag, in: Betriebswirtschaftliche Forschung und Praxis 2013, S. 14-54.</w:t>
      </w:r>
    </w:p>
    <w:p w:rsidR="00AD0B37" w:rsidRPr="00AD0B37" w:rsidRDefault="00AD0B37" w:rsidP="00AD0B37">
      <w:pPr>
        <w:pStyle w:val="EndNoteBibliography"/>
        <w:spacing w:after="240"/>
        <w:ind w:left="720" w:hanging="720"/>
      </w:pPr>
      <w:r w:rsidRPr="00AD0B37">
        <w:rPr>
          <w:smallCaps/>
        </w:rPr>
        <w:t>Matschke, Manfred J./Brösel, Gerrit</w:t>
      </w:r>
      <w:r w:rsidRPr="00AD0B37">
        <w:t xml:space="preserve"> (2013), Unternehmensbewertung, 4. A., Wiesbaden 2013.</w:t>
      </w:r>
    </w:p>
    <w:p w:rsidR="00AD0B37" w:rsidRPr="00AD0B37" w:rsidRDefault="00AD0B37" w:rsidP="00AD0B37">
      <w:pPr>
        <w:pStyle w:val="EndNoteBibliography"/>
        <w:spacing w:after="240"/>
        <w:ind w:left="720" w:hanging="720"/>
      </w:pPr>
      <w:r w:rsidRPr="00AD0B37">
        <w:rPr>
          <w:smallCaps/>
        </w:rPr>
        <w:t xml:space="preserve">Mirre, Ludwig </w:t>
      </w:r>
      <w:r w:rsidRPr="00AD0B37">
        <w:t>(1913), Gemeiner Wert und Ertragswert, in: Zeitschrift des Deutschen Notarvereins 1913, S. 155-176.</w:t>
      </w:r>
    </w:p>
    <w:p w:rsidR="00AD0B37" w:rsidRPr="00AD0B37" w:rsidRDefault="00AD0B37" w:rsidP="00AD0B37">
      <w:pPr>
        <w:pStyle w:val="EndNoteBibliography"/>
        <w:spacing w:after="240"/>
        <w:ind w:left="720" w:hanging="720"/>
      </w:pPr>
      <w:r w:rsidRPr="00AD0B37">
        <w:rPr>
          <w:smallCaps/>
        </w:rPr>
        <w:t xml:space="preserve">Olbrich, Michael </w:t>
      </w:r>
      <w:r w:rsidRPr="00AD0B37">
        <w:t>(2008), Manfred Jürgen Matschke zum 65. Geburtstag, in: Betriebswirtschaftliche Forschung und Praxis 2008, S. 256-258.</w:t>
      </w:r>
    </w:p>
    <w:p w:rsidR="00AD0B37" w:rsidRPr="00AD0B37" w:rsidRDefault="00AD0B37" w:rsidP="00AD0B37">
      <w:pPr>
        <w:pStyle w:val="EndNoteBibliography"/>
        <w:spacing w:after="240"/>
        <w:ind w:left="720" w:hanging="720"/>
      </w:pPr>
      <w:r w:rsidRPr="00AD0B37">
        <w:rPr>
          <w:smallCaps/>
        </w:rPr>
        <w:t xml:space="preserve">Richter, Artur </w:t>
      </w:r>
      <w:r w:rsidRPr="00AD0B37">
        <w:t>(1942), Die Bewertung von Minderheitsanteilen an Kapitalgesellschaften, in: Der praktische Betriebswirt 1942, S. 105-110.</w:t>
      </w:r>
    </w:p>
    <w:p w:rsidR="00AD0B37" w:rsidRPr="00AD0B37" w:rsidRDefault="00AD0B37" w:rsidP="00AD0B37">
      <w:pPr>
        <w:pStyle w:val="EndNoteBibliography"/>
        <w:spacing w:after="240"/>
        <w:ind w:left="720" w:hanging="720"/>
      </w:pPr>
      <w:r w:rsidRPr="00AD0B37">
        <w:rPr>
          <w:smallCaps/>
        </w:rPr>
        <w:t>Schmalenbach, Eugen</w:t>
      </w:r>
      <w:r w:rsidRPr="00AD0B37">
        <w:t xml:space="preserve"> (1963), Kostenrechnung und Preispolitik, 8. A., Köln/Opladen 1963.</w:t>
      </w:r>
    </w:p>
    <w:p w:rsidR="00AD0B37" w:rsidRPr="00AD0B37" w:rsidRDefault="00AD0B37" w:rsidP="00AD0B37">
      <w:pPr>
        <w:pStyle w:val="EndNoteBibliography"/>
        <w:ind w:left="720" w:hanging="720"/>
      </w:pPr>
      <w:r w:rsidRPr="00AD0B37">
        <w:rPr>
          <w:smallCaps/>
        </w:rPr>
        <w:t xml:space="preserve">Toll, Christian </w:t>
      </w:r>
      <w:r w:rsidRPr="00AD0B37">
        <w:t>(2010), Unternehmensbewertung bei Vorliegen verhandelbarer Zahlungsmodalitäten, in: Betriebswirtschaftliche Forschung und Praxis 2010, S. 384-411.</w:t>
      </w:r>
    </w:p>
    <w:p w:rsidR="006C24CE" w:rsidRDefault="00AD0B37" w:rsidP="00AD0B37">
      <w:pPr>
        <w:pStyle w:val="EndNoteBibliography"/>
        <w:ind w:left="720" w:hanging="720"/>
      </w:pPr>
      <w:r>
        <w:fldChar w:fldCharType="end"/>
      </w:r>
    </w:p>
    <w:p w:rsidR="00CA69D2" w:rsidRDefault="00CA69D2" w:rsidP="00CA69D2">
      <w:pPr>
        <w:pStyle w:val="berschrift1"/>
      </w:pPr>
      <w:bookmarkStart w:id="3" w:name="_Toc92965855"/>
      <w:r>
        <w:t xml:space="preserve">Anleitungen für </w:t>
      </w:r>
      <w:r w:rsidR="00275A66">
        <w:t>EndNote</w:t>
      </w:r>
      <w:bookmarkEnd w:id="3"/>
    </w:p>
    <w:p w:rsidR="00CA69D2" w:rsidRDefault="00CA69D2" w:rsidP="00CA69D2">
      <w:pPr>
        <w:pStyle w:val="berschrift2"/>
      </w:pPr>
      <w:bookmarkStart w:id="4" w:name="_Toc92965856"/>
      <w:r>
        <w:t xml:space="preserve">Wie erlerne ich den Umgang mit </w:t>
      </w:r>
      <w:r w:rsidR="00275A66">
        <w:t>EndNote</w:t>
      </w:r>
      <w:r>
        <w:t>?</w:t>
      </w:r>
      <w:bookmarkEnd w:id="4"/>
    </w:p>
    <w:p w:rsidR="00CA69D2" w:rsidRPr="00CA69D2" w:rsidRDefault="00CA69D2" w:rsidP="00CA69D2">
      <w:r>
        <w:t xml:space="preserve">Bitte schauen Sie sich das Videotutorial auf dem Kanal der Hochschulbibliothek an: </w:t>
      </w:r>
      <w:hyperlink r:id="rId10" w:history="1">
        <w:r w:rsidRPr="00A91400">
          <w:rPr>
            <w:rStyle w:val="Hyperlink"/>
          </w:rPr>
          <w:t>https://www.youtube.com/c/HNUBibliothek</w:t>
        </w:r>
      </w:hyperlink>
    </w:p>
    <w:p w:rsidR="00CA69D2" w:rsidRDefault="00CA69D2" w:rsidP="00CA69D2">
      <w:pPr>
        <w:pStyle w:val="berschrift2"/>
      </w:pPr>
      <w:bookmarkStart w:id="5" w:name="_Toc92965857"/>
      <w:r>
        <w:t>Wie fügt man mehrere Werke in dieselbe Fußnote ein?</w:t>
      </w:r>
      <w:bookmarkEnd w:id="5"/>
    </w:p>
    <w:p w:rsidR="00CA69D2" w:rsidRDefault="00CA69D2" w:rsidP="00CA69D2">
      <w:pPr>
        <w:pStyle w:val="Listenabsatz"/>
        <w:numPr>
          <w:ilvl w:val="0"/>
          <w:numId w:val="6"/>
        </w:numPr>
      </w:pPr>
      <w:r w:rsidRPr="00CC6B80">
        <w:t xml:space="preserve">Fügen Sie </w:t>
      </w:r>
      <w:r>
        <w:t>die erste Quelle normal als einzelne Fußnote ein.</w:t>
      </w:r>
    </w:p>
    <w:p w:rsidR="00CA69D2" w:rsidRDefault="00CA69D2" w:rsidP="00CA69D2">
      <w:pPr>
        <w:pStyle w:val="Listenabsatz"/>
        <w:numPr>
          <w:ilvl w:val="0"/>
          <w:numId w:val="6"/>
        </w:numPr>
      </w:pPr>
      <w:r>
        <w:t>S</w:t>
      </w:r>
      <w:r w:rsidRPr="00CC6B80">
        <w:t>tellen Sie Ihren Cursor in den Funktionstext der schon vorhandenen Quelle und fügen Sie</w:t>
      </w:r>
      <w:r>
        <w:t xml:space="preserve"> an dieser Stelle</w:t>
      </w:r>
      <w:r w:rsidRPr="00CC6B80">
        <w:t xml:space="preserve"> die zweite Quelle ein. Dies erstellt </w:t>
      </w:r>
      <w:r w:rsidR="00F71641">
        <w:t xml:space="preserve">automatisch </w:t>
      </w:r>
      <w:r w:rsidRPr="00CC6B80">
        <w:t xml:space="preserve">einen Mehrfachnachweis, dessen </w:t>
      </w:r>
      <w:r>
        <w:t xml:space="preserve">einzelne </w:t>
      </w:r>
      <w:r w:rsidRPr="00CC6B80">
        <w:t>Quellen durch ein Komma vonei</w:t>
      </w:r>
      <w:r>
        <w:t>nander getrennt werden.</w:t>
      </w:r>
    </w:p>
    <w:p w:rsidR="00CA69D2" w:rsidRDefault="00CA69D2" w:rsidP="00C24823">
      <w:r>
        <w:t>Achtung: Die Reihenfolge der Quellen ist die Reihenfolge Ihres Einfügens. Der Zitierstil verlangt aber von Ihnen, dass Quellen eines Mehrfachnachweises immer chronologisch sortiert werden: die älteste Quelle zuerst, die neueste Quelle zuletzt.</w:t>
      </w:r>
    </w:p>
    <w:p w:rsidR="00C24823" w:rsidRPr="00EE5338" w:rsidRDefault="00C24823" w:rsidP="00C24823">
      <w:pPr>
        <w:pStyle w:val="berschrift2"/>
      </w:pPr>
      <w:bookmarkStart w:id="6" w:name="_Toc92965858"/>
      <w:r w:rsidRPr="00EE5338">
        <w:t>Wie rückt man beim Literaturverzeichnis alle Zeilen bis auf die erste ein?</w:t>
      </w:r>
      <w:bookmarkEnd w:id="6"/>
    </w:p>
    <w:p w:rsidR="00C24823" w:rsidRPr="00EE5338" w:rsidRDefault="004655BC" w:rsidP="00C24823">
      <w:r w:rsidRPr="00EE5338">
        <w:rPr>
          <w:noProof/>
          <w:lang w:eastAsia="de-DE"/>
        </w:rPr>
        <w:drawing>
          <wp:anchor distT="0" distB="0" distL="114300" distR="114300" simplePos="0" relativeHeight="251661312" behindDoc="1" locked="0" layoutInCell="1" allowOverlap="1">
            <wp:simplePos x="0" y="0"/>
            <wp:positionH relativeFrom="column">
              <wp:posOffset>3009265</wp:posOffset>
            </wp:positionH>
            <wp:positionV relativeFrom="paragraph">
              <wp:posOffset>427990</wp:posOffset>
            </wp:positionV>
            <wp:extent cx="2819400" cy="1103630"/>
            <wp:effectExtent l="19050" t="19050" r="19050" b="20320"/>
            <wp:wrapTight wrapText="bothSides">
              <wp:wrapPolygon edited="0">
                <wp:start x="-146" y="-373"/>
                <wp:lineTo x="-146" y="21625"/>
                <wp:lineTo x="21600" y="21625"/>
                <wp:lineTo x="21600" y="-373"/>
                <wp:lineTo x="-146" y="-373"/>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19400" cy="1103630"/>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C24823" w:rsidRPr="00EE5338">
        <w:t>Dieses Einrücken aller Zeilen nach der ersten Zeile nennt man einen „hängenden Einzug“</w:t>
      </w:r>
      <w:r w:rsidRPr="00EE5338">
        <w:t>, im Englischen „hanging indent“</w:t>
      </w:r>
      <w:r w:rsidR="00C24823" w:rsidRPr="00EE5338">
        <w:t xml:space="preserve">. </w:t>
      </w:r>
      <w:r w:rsidRPr="00EE5338">
        <w:t>Bei EndNote</w:t>
      </w:r>
      <w:r w:rsidR="00C24823" w:rsidRPr="00EE5338">
        <w:t xml:space="preserve"> erreicht man ihn folgendermaßen:</w:t>
      </w:r>
    </w:p>
    <w:p w:rsidR="00C24823" w:rsidRPr="00EE5338" w:rsidRDefault="00C24823" w:rsidP="00C24823">
      <w:pPr>
        <w:pStyle w:val="Listenabsatz"/>
        <w:numPr>
          <w:ilvl w:val="0"/>
          <w:numId w:val="13"/>
        </w:numPr>
      </w:pPr>
      <w:r w:rsidRPr="00EE5338">
        <w:t xml:space="preserve">Klappen Sie im </w:t>
      </w:r>
      <w:r w:rsidR="004655BC" w:rsidRPr="00EE5338">
        <w:t>EndNote-</w:t>
      </w:r>
      <w:r w:rsidRPr="00EE5338">
        <w:t>Word-</w:t>
      </w:r>
      <w:r w:rsidR="004655BC" w:rsidRPr="00EE5338">
        <w:t>Add-In die Schaltfläche „Configure Bibliography“ aus, siehe roten Pfeil im Bild rechts.</w:t>
      </w:r>
    </w:p>
    <w:p w:rsidR="00806A54" w:rsidRPr="00EE5338" w:rsidRDefault="004655BC" w:rsidP="00806A54">
      <w:pPr>
        <w:pStyle w:val="Listenabsatz"/>
        <w:numPr>
          <w:ilvl w:val="0"/>
          <w:numId w:val="13"/>
        </w:numPr>
      </w:pPr>
      <w:r w:rsidRPr="00EE5338">
        <w:t>In der Registerkarte „Layout“ können Sie bei „Hanging indent“ die gewünschte Einrückung eintragen. Je nach Word-Version müssen Sie Dezimalzahlen mit Komma oder mit Punkt eintragen, ansonsten erhalten Sie eine Fehlermeldung.</w:t>
      </w:r>
    </w:p>
    <w:p w:rsidR="00C24823" w:rsidRPr="00CA69D2" w:rsidRDefault="00C24823" w:rsidP="00806A54">
      <w:r>
        <w:t xml:space="preserve">Wie man </w:t>
      </w:r>
      <w:r w:rsidR="00806A54">
        <w:t xml:space="preserve">generell mit </w:t>
      </w:r>
      <w:r>
        <w:t xml:space="preserve">Word-Formatvorlagen </w:t>
      </w:r>
      <w:r w:rsidR="00806A54">
        <w:t>arbeitet</w:t>
      </w:r>
      <w:r>
        <w:t xml:space="preserve">, erlernen Sie im YouTube-Tutorial Schnellkurs Word auf dem YouTube-Kanal der Hochschulbibliothek: </w:t>
      </w:r>
      <w:hyperlink r:id="rId12" w:history="1">
        <w:r w:rsidRPr="00A91400">
          <w:rPr>
            <w:rStyle w:val="Hyperlink"/>
          </w:rPr>
          <w:t>https://www.youtube.com/c/HNUBibliothek</w:t>
        </w:r>
      </w:hyperlink>
      <w:r>
        <w:t xml:space="preserve">  </w:t>
      </w:r>
    </w:p>
    <w:p w:rsidR="00806A54" w:rsidRDefault="00806A54" w:rsidP="00806A54">
      <w:pPr>
        <w:pStyle w:val="berschrift2"/>
      </w:pPr>
      <w:bookmarkStart w:id="7" w:name="_Toc92965859"/>
      <w:r>
        <w:t>Wie erreiche ich, dass bei langen Fußnoten alle Textzeilen links bündig mit der ersten Zeile sind?</w:t>
      </w:r>
      <w:bookmarkEnd w:id="7"/>
    </w:p>
    <w:p w:rsidR="00806A54" w:rsidRDefault="00806A54" w:rsidP="00806A54">
      <w:r>
        <w:rPr>
          <w:noProof/>
          <w:lang w:eastAsia="de-DE"/>
        </w:rPr>
        <w:drawing>
          <wp:anchor distT="0" distB="0" distL="114300" distR="114300" simplePos="0" relativeHeight="251660288" behindDoc="1" locked="0" layoutInCell="1" allowOverlap="1" wp14:anchorId="17EDED0A" wp14:editId="1DAB66EF">
            <wp:simplePos x="0" y="0"/>
            <wp:positionH relativeFrom="column">
              <wp:posOffset>3329305</wp:posOffset>
            </wp:positionH>
            <wp:positionV relativeFrom="paragraph">
              <wp:posOffset>412750</wp:posOffset>
            </wp:positionV>
            <wp:extent cx="2293620" cy="838200"/>
            <wp:effectExtent l="0" t="0" r="0" b="0"/>
            <wp:wrapTight wrapText="bothSides">
              <wp:wrapPolygon edited="0">
                <wp:start x="0" y="0"/>
                <wp:lineTo x="0" y="21109"/>
                <wp:lineTo x="21349" y="21109"/>
                <wp:lineTo x="2134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36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t>Dieses Einrücken aller Zeilen nach der ersten Zeile nennt man einen „hängenden Einzug“. In Microsoft Word erreicht man ihn folgendermaßen:</w:t>
      </w:r>
    </w:p>
    <w:p w:rsidR="00806A54" w:rsidRDefault="00806A54" w:rsidP="00806A54">
      <w:pPr>
        <w:pStyle w:val="Listenabsatz"/>
        <w:numPr>
          <w:ilvl w:val="0"/>
          <w:numId w:val="16"/>
        </w:numPr>
      </w:pPr>
      <w:r>
        <w:t>Klappen Sie im Word-Menü „Start“ die Word-Formatvorlagen über das rechts rot umrahmte Symbol auf.</w:t>
      </w:r>
    </w:p>
    <w:p w:rsidR="00806A54" w:rsidRDefault="00806A54" w:rsidP="00806A54">
      <w:pPr>
        <w:pStyle w:val="Listenabsatz"/>
        <w:numPr>
          <w:ilvl w:val="0"/>
          <w:numId w:val="16"/>
        </w:numPr>
      </w:pPr>
      <w:r>
        <w:t>Bei „Optionen“ wählen Sie aus, dass Ihnen alle Formatvorlagen angezeigt werden sollen, nicht nur die empfohlenen Formatvorlagen.</w:t>
      </w:r>
    </w:p>
    <w:p w:rsidR="00806A54" w:rsidRDefault="00806A54" w:rsidP="002F183F">
      <w:pPr>
        <w:pStyle w:val="Listenabsatz"/>
        <w:keepLines/>
        <w:numPr>
          <w:ilvl w:val="0"/>
          <w:numId w:val="16"/>
        </w:numPr>
        <w:ind w:left="714" w:hanging="357"/>
      </w:pPr>
      <w:r>
        <w:t>Bewegen Sie Ihren Mauszeiger über die Formatvorlage „Fußnotentext“, bis rechts davon ein Drop-Down-Menü erscheint. Wählen Sie im Drop-Down-Menü die Optionen „Ändern &gt; Format &gt; Absatz &gt; Sondereinzug: Hängend“ und wählen Sie hier zum Beispiel 0,5 cm.</w:t>
      </w:r>
    </w:p>
    <w:p w:rsidR="00806A54" w:rsidRDefault="00806A54" w:rsidP="00806A54">
      <w:r>
        <w:t xml:space="preserve">Dieser hängende Einzug verändert </w:t>
      </w:r>
      <w:r w:rsidR="00F71641">
        <w:t>allerdings nur</w:t>
      </w:r>
      <w:r>
        <w:t xml:space="preserve"> alle Fußnotenzeilen </w:t>
      </w:r>
      <w:r w:rsidRPr="00F71641">
        <w:rPr>
          <w:i/>
        </w:rPr>
        <w:t>bis auf</w:t>
      </w:r>
      <w:r>
        <w:t xml:space="preserve"> </w:t>
      </w:r>
      <w:r w:rsidRPr="00F71641">
        <w:rPr>
          <w:i/>
        </w:rPr>
        <w:t>die erste Zeile</w:t>
      </w:r>
      <w:r>
        <w:t xml:space="preserve">. Um auch noch die erste Zeile stets um 0,5 cm einzurücken, müssen Sie einen Tabstopp bei 0,5 cm einstellen und dann in den einzelnen Fußnoten vor dem </w:t>
      </w:r>
      <w:r w:rsidR="004655BC">
        <w:t>EndNote</w:t>
      </w:r>
      <w:r>
        <w:t xml:space="preserve">-Funktionstext jeweils einmal die Tabulator-Taste drücken. Wie man den Tabstopp einstellt, sehen Sie in diesem Videotutorial (Link führt an die richtige Stelle im Video): </w:t>
      </w:r>
      <w:hyperlink r:id="rId14" w:history="1">
        <w:r w:rsidRPr="00A91400">
          <w:rPr>
            <w:rStyle w:val="Hyperlink"/>
          </w:rPr>
          <w:t>https://youtu.be/cIEqlNyupZk?t=2955</w:t>
        </w:r>
      </w:hyperlink>
      <w:r>
        <w:t xml:space="preserve"> </w:t>
      </w:r>
    </w:p>
    <w:p w:rsidR="00F71641" w:rsidRPr="009868E7" w:rsidRDefault="00F71641" w:rsidP="00F71641">
      <w:pPr>
        <w:pStyle w:val="berschrift2"/>
      </w:pPr>
      <w:bookmarkStart w:id="8" w:name="_Toc92965860"/>
      <w:r w:rsidRPr="009868E7">
        <w:t>Wie kann man die Autorennachnamen im Fließtext einfügen?</w:t>
      </w:r>
      <w:bookmarkEnd w:id="8"/>
      <w:r w:rsidRPr="009868E7">
        <w:t xml:space="preserve"> </w:t>
      </w:r>
    </w:p>
    <w:p w:rsidR="00731162" w:rsidRDefault="002F183F" w:rsidP="00F71641">
      <w:r>
        <w:t xml:space="preserve">Mit EndNote können Sie nur die Fußnotenzitationen erzeugen. Falls Sie den Autorennachnamen im Fließtext verwenden möchten, tragen Sie ihn dort von Hand ein. Die </w:t>
      </w:r>
      <w:r w:rsidRPr="00731162">
        <w:rPr>
          <w:smallCaps/>
        </w:rPr>
        <w:t xml:space="preserve">Schreibweise in Kapitälchen </w:t>
      </w:r>
      <w:r>
        <w:t>erreichen Sie</w:t>
      </w:r>
      <w:r w:rsidR="00731162">
        <w:t xml:space="preserve"> folgendermaßen:</w:t>
      </w:r>
    </w:p>
    <w:p w:rsidR="00F71641" w:rsidRDefault="00F40CE8" w:rsidP="00F40CE8">
      <w:pPr>
        <w:pStyle w:val="Listenabsatz"/>
        <w:numPr>
          <w:ilvl w:val="0"/>
          <w:numId w:val="20"/>
        </w:numPr>
      </w:pPr>
      <w:r>
        <w:t>Schreiben Sie den Namen zunächst regulär aus, z. B.: Berliner.</w:t>
      </w:r>
    </w:p>
    <w:p w:rsidR="00F40CE8" w:rsidRDefault="00F40CE8" w:rsidP="00F40CE8">
      <w:pPr>
        <w:pStyle w:val="Listenabsatz"/>
        <w:numPr>
          <w:ilvl w:val="0"/>
          <w:numId w:val="20"/>
        </w:numPr>
      </w:pPr>
      <w:r>
        <w:t xml:space="preserve">Führen Sie einen Rechtsklick auf den Namen aus, wählen Sie die Option „Schriftart“ und setzen Sie im erscheinenden Dialogfenster den Haken bei „Kapitälchen“: </w:t>
      </w:r>
      <w:r w:rsidRPr="00F40CE8">
        <w:rPr>
          <w:smallCaps/>
        </w:rPr>
        <w:t>Berliner</w:t>
      </w:r>
      <w:r>
        <w:rPr>
          <w:smallCaps/>
        </w:rPr>
        <w:t>.</w:t>
      </w:r>
    </w:p>
    <w:p w:rsidR="00C24823" w:rsidRDefault="00F71641" w:rsidP="00F71641">
      <w:pPr>
        <w:pStyle w:val="berschrift2"/>
      </w:pPr>
      <w:bookmarkStart w:id="9" w:name="_Toc92965861"/>
      <w:r>
        <w:t>Wen kann ich kontaktieren, falls ich Fragen oder Probleme mit dem Zitierstil habe?</w:t>
      </w:r>
      <w:bookmarkEnd w:id="9"/>
    </w:p>
    <w:p w:rsidR="00F71641" w:rsidRDefault="00F71641" w:rsidP="00F71641">
      <w:r>
        <w:t>Inhaltlicher Ansprechpartner:</w:t>
      </w:r>
      <w:r>
        <w:br/>
        <w:t xml:space="preserve">Prof. Dr. Niklas </w:t>
      </w:r>
      <w:r w:rsidR="00073301">
        <w:t xml:space="preserve">B. </w:t>
      </w:r>
      <w:r>
        <w:t>Homfeldt</w:t>
      </w:r>
    </w:p>
    <w:p w:rsidR="002F14E4" w:rsidRDefault="00F71641" w:rsidP="00F71641">
      <w:r>
        <w:t>Ansprechpartner für Fragen und Probleme bei Citavi, EndNote oder Microsoft Word:</w:t>
      </w:r>
      <w:r>
        <w:br/>
        <w:t>Timo Guter, stellvertretender Leiter der Hochschulbibliothek</w:t>
      </w:r>
    </w:p>
    <w:sectPr w:rsidR="002F14E4" w:rsidSect="002F183F">
      <w:footerReference w:type="default" r:id="rId15"/>
      <w:pgSz w:w="11906" w:h="16838"/>
      <w:pgMar w:top="1418" w:right="1134"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468" w:rsidRDefault="00775468" w:rsidP="00D00136">
      <w:pPr>
        <w:spacing w:after="0" w:line="240" w:lineRule="auto"/>
      </w:pPr>
      <w:r>
        <w:separator/>
      </w:r>
    </w:p>
  </w:endnote>
  <w:endnote w:type="continuationSeparator" w:id="0">
    <w:p w:rsidR="00775468" w:rsidRDefault="00775468" w:rsidP="00D0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344510"/>
      <w:docPartObj>
        <w:docPartGallery w:val="Page Numbers (Bottom of Page)"/>
        <w:docPartUnique/>
      </w:docPartObj>
    </w:sdtPr>
    <w:sdtEndPr/>
    <w:sdtContent>
      <w:p w:rsidR="002F183F" w:rsidRDefault="002F183F" w:rsidP="002F183F">
        <w:pPr>
          <w:pStyle w:val="Fuzeile"/>
          <w:jc w:val="right"/>
        </w:pPr>
        <w:r>
          <w:fldChar w:fldCharType="begin"/>
        </w:r>
        <w:r>
          <w:instrText>PAGE   \* MERGEFORMAT</w:instrText>
        </w:r>
        <w:r>
          <w:fldChar w:fldCharType="separate"/>
        </w:r>
        <w:r w:rsidR="003700B7">
          <w:rPr>
            <w:noProof/>
          </w:rPr>
          <w:t>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69814"/>
      <w:docPartObj>
        <w:docPartGallery w:val="Page Numbers (Bottom of Page)"/>
        <w:docPartUnique/>
      </w:docPartObj>
    </w:sdtPr>
    <w:sdtEndPr/>
    <w:sdtContent>
      <w:p w:rsidR="002F183F" w:rsidRDefault="002F183F" w:rsidP="002F183F">
        <w:pPr>
          <w:pStyle w:val="Fuzeile"/>
          <w:jc w:val="right"/>
        </w:pPr>
        <w:r>
          <w:fldChar w:fldCharType="begin"/>
        </w:r>
        <w:r>
          <w:instrText>PAGE   \* MERGEFORMAT</w:instrText>
        </w:r>
        <w:r>
          <w:fldChar w:fldCharType="separate"/>
        </w:r>
        <w:r w:rsidR="003700B7">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468" w:rsidRDefault="00775468" w:rsidP="00D00136">
      <w:pPr>
        <w:spacing w:after="0" w:line="240" w:lineRule="auto"/>
      </w:pPr>
      <w:r>
        <w:separator/>
      </w:r>
    </w:p>
  </w:footnote>
  <w:footnote w:type="continuationSeparator" w:id="0">
    <w:p w:rsidR="00775468" w:rsidRDefault="00775468" w:rsidP="00D00136">
      <w:pPr>
        <w:spacing w:after="0" w:line="240" w:lineRule="auto"/>
      </w:pPr>
      <w:r>
        <w:continuationSeparator/>
      </w:r>
    </w:p>
  </w:footnote>
  <w:footnote w:id="1">
    <w:p w:rsidR="009E4883" w:rsidRDefault="009E4883">
      <w:pPr>
        <w:pStyle w:val="Funotentext"/>
      </w:pPr>
      <w:r>
        <w:rPr>
          <w:rStyle w:val="Funotenzeichen"/>
        </w:rPr>
        <w:footnoteRef/>
      </w:r>
      <w:r>
        <w:t xml:space="preserve"> </w:t>
      </w:r>
      <w:r>
        <w:tab/>
      </w:r>
      <w:r>
        <w:fldChar w:fldCharType="begin"/>
      </w:r>
      <w:r>
        <w:instrText xml:space="preserve"> ADDIN EN.CITE &lt;EndNote&gt;&lt;Cite&gt;&lt;Author&gt;Matschke&lt;/Author&gt;&lt;Year&gt;1972&lt;/Year&gt;&lt;RecNum&gt;9&lt;/RecNum&gt;&lt;Prefix&gt;Vgl. &lt;/Prefix&gt;&lt;Pages&gt;147&lt;/Pages&gt;&lt;DisplayText&gt;Vgl. &lt;style face="smallcaps"&gt;Matschke&lt;/style&gt; (1972), S. 147.&lt;/DisplayText&gt;&lt;record&gt;&lt;rec-number&gt;9&lt;/rec-number&gt;&lt;foreign-keys&gt;&lt;key app="EN" db-id="rda9sa9fb55vvsedewt552dhdx5fw2d2zxs9" timestamp="1641822051"&gt;9&lt;/key&gt;&lt;/foreign-keys&gt;&lt;ref-type name="Journal Article"&gt;17&lt;/ref-type&gt;&lt;contributors&gt;&lt;authors&gt;&lt;author&gt;Matschke, Manfred J.&lt;/author&gt;&lt;/authors&gt;&lt;/contributors&gt;&lt;titles&gt;&lt;title&gt;Der Gesamtwert der Unternehmung als Entscheidungswert&lt;/title&gt;&lt;secondary-title&gt;Betriebswirtschaftliche Forschung und Praxis&lt;/secondary-title&gt;&lt;/titles&gt;&lt;periodical&gt;&lt;full-title&gt;Betriebswirtschaftliche Forschung und Praxis&lt;/full-title&gt;&lt;/periodical&gt;&lt;pages&gt;146-161&lt;/pages&gt;&lt;dates&gt;&lt;year&gt;1972&lt;/year&gt;&lt;/dates&gt;&lt;urls&gt;&lt;/urls&gt;&lt;/record&gt;&lt;/Cite&gt;&lt;/EndNote&gt;</w:instrText>
      </w:r>
      <w:r>
        <w:fldChar w:fldCharType="separate"/>
      </w:r>
      <w:r>
        <w:rPr>
          <w:noProof/>
        </w:rPr>
        <w:t xml:space="preserve">Vgl. </w:t>
      </w:r>
      <w:r w:rsidRPr="009E4883">
        <w:rPr>
          <w:smallCaps/>
          <w:noProof/>
        </w:rPr>
        <w:t>Matschke</w:t>
      </w:r>
      <w:r>
        <w:rPr>
          <w:noProof/>
        </w:rPr>
        <w:t xml:space="preserve"> (1972), S. 147.</w:t>
      </w:r>
      <w:r>
        <w:fldChar w:fldCharType="end"/>
      </w:r>
    </w:p>
  </w:footnote>
  <w:footnote w:id="2">
    <w:p w:rsidR="009E4883" w:rsidRDefault="009E4883">
      <w:pPr>
        <w:pStyle w:val="Funotentext"/>
      </w:pPr>
      <w:r>
        <w:rPr>
          <w:rStyle w:val="Funotenzeichen"/>
        </w:rPr>
        <w:footnoteRef/>
      </w:r>
      <w:r>
        <w:t xml:space="preserve"> </w:t>
      </w:r>
      <w:r>
        <w:tab/>
      </w:r>
      <w:r>
        <w:fldChar w:fldCharType="begin"/>
      </w:r>
      <w:r>
        <w:instrText xml:space="preserve"> ADDIN EN.CITE &lt;EndNote&gt;&lt;Cite&gt;&lt;Author&gt;Mirre&lt;/Author&gt;&lt;Year&gt;1913&lt;/Year&gt;&lt;RecNum&gt;12&lt;/RecNum&gt;&lt;Prefix&gt;Vgl. &lt;/Prefix&gt;&lt;Pages&gt;160 f&lt;/Pages&gt;&lt;DisplayText&gt;Vgl. &lt;style face="smallcaps"&gt;Mirre&lt;/style&gt; (1913), S. 160 f.&lt;/DisplayText&gt;&lt;record&gt;&lt;rec-number&gt;12&lt;/rec-number&gt;&lt;foreign-keys&gt;&lt;key app="EN" db-id="rda9sa9fb55vvsedewt552dhdx5fw2d2zxs9" timestamp="1641822051"&gt;12&lt;/key&gt;&lt;/foreign-keys&gt;&lt;ref-type name="Journal Article"&gt;17&lt;/ref-type&gt;&lt;contributors&gt;&lt;authors&gt;&lt;author&gt;Mirre, Ludwig&lt;/author&gt;&lt;/authors&gt;&lt;/contributors&gt;&lt;titles&gt;&lt;title&gt;Gemeiner Wert und Ertragswert&lt;/title&gt;&lt;secondary-title&gt;Zeitschrift des Deutschen Notarvereins&lt;/secondary-title&gt;&lt;/titles&gt;&lt;periodical&gt;&lt;full-title&gt;Zeitschrift des Deutschen Notarvereins&lt;/full-title&gt;&lt;/periodical&gt;&lt;pages&gt;155-176&lt;/pages&gt;&lt;dates&gt;&lt;year&gt;1913&lt;/year&gt;&lt;/dates&gt;&lt;urls&gt;&lt;/urls&gt;&lt;/record&gt;&lt;/Cite&gt;&lt;/EndNote&gt;</w:instrText>
      </w:r>
      <w:r>
        <w:fldChar w:fldCharType="separate"/>
      </w:r>
      <w:r>
        <w:rPr>
          <w:noProof/>
        </w:rPr>
        <w:t xml:space="preserve">Vgl. </w:t>
      </w:r>
      <w:r w:rsidRPr="009E4883">
        <w:rPr>
          <w:smallCaps/>
          <w:noProof/>
        </w:rPr>
        <w:t>Mirre</w:t>
      </w:r>
      <w:r>
        <w:rPr>
          <w:noProof/>
        </w:rPr>
        <w:t xml:space="preserve"> (1913), S. 160 f.</w:t>
      </w:r>
      <w:r>
        <w:fldChar w:fldCharType="end"/>
      </w:r>
    </w:p>
  </w:footnote>
  <w:footnote w:id="3">
    <w:p w:rsidR="009E4883" w:rsidRDefault="009E4883">
      <w:pPr>
        <w:pStyle w:val="Funotentext"/>
      </w:pPr>
      <w:r>
        <w:rPr>
          <w:rStyle w:val="Funotenzeichen"/>
        </w:rPr>
        <w:footnoteRef/>
      </w:r>
      <w:r>
        <w:t xml:space="preserve"> </w:t>
      </w:r>
      <w:r>
        <w:tab/>
      </w:r>
      <w:r>
        <w:fldChar w:fldCharType="begin"/>
      </w:r>
      <w:r>
        <w:instrText xml:space="preserve"> ADDIN EN.CITE &lt;EndNote&gt;&lt;Cite&gt;&lt;Author&gt;Berliner&lt;/Author&gt;&lt;Year&gt;1913&lt;/Year&gt;&lt;RecNum&gt;2&lt;/RecNum&gt;&lt;Pages&gt;12 f.&lt;/Pages&gt;&lt;DisplayText&gt;&lt;style face="smallcaps"&gt;Berliner&lt;/style&gt; (1913), S. 12 f., &lt;style face="smallcaps"&gt;Blume&lt;/style&gt; (1914), S. 17 und 37 f.&lt;/DisplayText&gt;&lt;record&gt;&lt;rec-number&gt;2&lt;/rec-number&gt;&lt;foreign-keys&gt;&lt;key app="EN" db-id="rda9sa9fb55vvsedewt552dhdx5fw2d2zxs9" timestamp="1641822051"&gt;2&lt;/key&gt;&lt;/foreign-keys&gt;&lt;ref-type name="Book"&gt;6&lt;/ref-type&gt;&lt;contributors&gt;&lt;authors&gt;&lt;author&gt;Berliner, Manfred&lt;/author&gt;&lt;/authors&gt;&lt;/contributors&gt;&lt;titles&gt;&lt;title&gt;Vergütung für den Wert des Geschäfts bei dessen Uebergang in andere Hände&lt;/title&gt;&lt;/titles&gt;&lt;dates&gt;&lt;year&gt;1913&lt;/year&gt;&lt;/dates&gt;&lt;pub-location&gt;Hannover/Leipzig&lt;/pub-location&gt;&lt;urls&gt;&lt;/urls&gt;&lt;/record&gt;&lt;/Cite&gt;&lt;Cite&gt;&lt;Author&gt;Blume&lt;/Author&gt;&lt;Year&gt;1914&lt;/Year&gt;&lt;RecNum&gt;3&lt;/RecNum&gt;&lt;Pages&gt;17 und 37 f&lt;/Pages&gt;&lt;record&gt;&lt;rec-number&gt;3&lt;/rec-number&gt;&lt;foreign-keys&gt;&lt;key app="EN" db-id="rda9sa9fb55vvsedewt552dhdx5fw2d2zxs9" timestamp="1641822051"&gt;3&lt;/key&gt;&lt;/foreign-keys&gt;&lt;ref-type name="Book"&gt;6&lt;/ref-type&gt;&lt;contributors&gt;&lt;authors&gt;&lt;author&gt;Blume, Herbert&lt;/author&gt;&lt;/authors&gt;&lt;/contributors&gt;&lt;titles&gt;&lt;title&gt;Gründungszeit und Gründungskrach mit Beziehung auf das deutsche Bankwesen&lt;/title&gt;&lt;/titles&gt;&lt;dates&gt;&lt;year&gt;1914&lt;/year&gt;&lt;/dates&gt;&lt;pub-location&gt;Danzig&lt;/pub-location&gt;&lt;urls&gt;&lt;/urls&gt;&lt;/record&gt;&lt;/Cite&gt;&lt;/EndNote&gt;</w:instrText>
      </w:r>
      <w:r>
        <w:fldChar w:fldCharType="separate"/>
      </w:r>
      <w:r w:rsidRPr="009E4883">
        <w:rPr>
          <w:smallCaps/>
          <w:noProof/>
        </w:rPr>
        <w:t>Berliner</w:t>
      </w:r>
      <w:r>
        <w:rPr>
          <w:noProof/>
        </w:rPr>
        <w:t xml:space="preserve"> (1913), S. 12 f., </w:t>
      </w:r>
      <w:r w:rsidRPr="009E4883">
        <w:rPr>
          <w:smallCaps/>
          <w:noProof/>
        </w:rPr>
        <w:t>Blume</w:t>
      </w:r>
      <w:r>
        <w:rPr>
          <w:noProof/>
        </w:rPr>
        <w:t xml:space="preserve"> (1914), S. 17 und 37 f.</w:t>
      </w:r>
      <w:r>
        <w:fldChar w:fldCharType="end"/>
      </w:r>
    </w:p>
  </w:footnote>
  <w:footnote w:id="4">
    <w:p w:rsidR="009E4883" w:rsidRDefault="009E4883">
      <w:pPr>
        <w:pStyle w:val="Funotentext"/>
      </w:pPr>
      <w:r>
        <w:rPr>
          <w:rStyle w:val="Funotenzeichen"/>
        </w:rPr>
        <w:footnoteRef/>
      </w:r>
      <w:r>
        <w:t xml:space="preserve"> </w:t>
      </w:r>
      <w:r>
        <w:tab/>
      </w:r>
      <w:r>
        <w:fldChar w:fldCharType="begin"/>
      </w:r>
      <w:r>
        <w:instrText xml:space="preserve"> ADDIN EN.CITE &lt;EndNote&gt;&lt;Cite&gt;&lt;Author&gt;Brandts&lt;/Author&gt;&lt;Year&gt;1934&lt;/Year&gt;&lt;RecNum&gt;4&lt;/RecNum&gt;&lt;Pages&gt;9&lt;/Pages&gt;&lt;DisplayText&gt;&lt;style face="smallcaps"&gt;Brandts&lt;/style&gt; (1934), S. 9.&lt;/DisplayText&gt;&lt;record&gt;&lt;rec-number&gt;4&lt;/rec-number&gt;&lt;foreign-keys&gt;&lt;key app="EN" db-id="rda9sa9fb55vvsedewt552dhdx5fw2d2zxs9" timestamp="1641822051"&gt;4&lt;/key&gt;&lt;/foreign-keys&gt;&lt;ref-type name="Thesis"&gt;32&lt;/ref-type&gt;&lt;contributors&gt;&lt;authors&gt;&lt;author&gt;Brandts, Richard&lt;/author&gt;&lt;/authors&gt;&lt;/contributors&gt;&lt;titles&gt;&lt;title&gt;Die Bewertung von Steinkohlenbergwerken mit Hilfe neuzeitlicher Betriebsuntersuchungen&lt;/title&gt;&lt;/titles&gt;&lt;dates&gt;&lt;year&gt;1934&lt;/year&gt;&lt;/dates&gt;&lt;publisher&gt;TH Breslau&lt;/publisher&gt;&lt;work-type&gt;Diss.&lt;/work-type&gt;&lt;urls&gt;&lt;/urls&gt;&lt;/record&gt;&lt;/Cite&gt;&lt;/EndNote&gt;</w:instrText>
      </w:r>
      <w:r>
        <w:fldChar w:fldCharType="separate"/>
      </w:r>
      <w:r w:rsidRPr="009E4883">
        <w:rPr>
          <w:smallCaps/>
          <w:noProof/>
        </w:rPr>
        <w:t>Brandts</w:t>
      </w:r>
      <w:r>
        <w:rPr>
          <w:noProof/>
        </w:rPr>
        <w:t xml:space="preserve"> (1934), S. 9.</w:t>
      </w:r>
      <w:r>
        <w:fldChar w:fldCharType="end"/>
      </w:r>
    </w:p>
  </w:footnote>
  <w:footnote w:id="5">
    <w:p w:rsidR="009E4883" w:rsidRDefault="009E4883">
      <w:pPr>
        <w:pStyle w:val="Funotentext"/>
      </w:pPr>
      <w:r>
        <w:rPr>
          <w:rStyle w:val="Funotenzeichen"/>
        </w:rPr>
        <w:footnoteRef/>
      </w:r>
      <w:r>
        <w:t xml:space="preserve"> </w:t>
      </w:r>
      <w:r>
        <w:tab/>
      </w:r>
      <w:r>
        <w:fldChar w:fldCharType="begin"/>
      </w:r>
      <w:r>
        <w:instrText xml:space="preserve"> ADDIN EN.CITE &lt;EndNote&gt;&lt;Cite&gt;&lt;Author&gt;Hering&lt;/Author&gt;&lt;Year&gt;2004&lt;/Year&gt;&lt;RecNum&gt;7&lt;/RecNum&gt;&lt;Suffix&gt; (Hervorhebungen im Original)&lt;/Suffix&gt;&lt;Pages&gt;115&lt;/Pages&gt;&lt;DisplayText&gt;&lt;style face="smallcaps"&gt;Hering&lt;/style&gt; (2004), S. 115 (Hervorhebungen im Original).&lt;/DisplayText&gt;&lt;record&gt;&lt;rec-number&gt;7&lt;/rec-number&gt;&lt;foreign-keys&gt;&lt;key app="EN" db-id="rda9sa9fb55vvsedewt552dhdx5fw2d2zxs9" timestamp="1641822051"&gt;7&lt;/key&gt;&lt;/foreign-keys&gt;&lt;ref-type name="Book Section"&gt;5&lt;/ref-type&gt;&lt;contributors&gt;&lt;authors&gt;&lt;author&gt;Hering, Thomas&lt;/author&gt;&lt;/authors&gt;&lt;secondary-authors&gt;&lt;author&gt;Burkhardt, Thomas&lt;/author&gt;&lt;author&gt;Körnert, Jan&lt;/author&gt;&lt;author&gt;Walther, Ursula&lt;/author&gt;&lt;/secondary-authors&gt;&lt;/contributors&gt;&lt;titles&gt;&lt;title&gt;&lt;style face="italic" font="default" size="100%"&gt;Quo vadis &lt;/style&gt;&lt;style face="normal" font="default" size="100%"&gt;Bewertungstheorie?&lt;/style&gt;&lt;/title&gt;&lt;secondary-title&gt;Banken, Finanzierung und Unternehmensführung, Festschrift für Karl Lohmann&lt;/secondary-title&gt;&lt;/titles&gt;&lt;pages&gt;105-122&lt;/pages&gt;&lt;dates&gt;&lt;year&gt;2004&lt;/year&gt;&lt;/dates&gt;&lt;pub-location&gt;Berlin&lt;/pub-location&gt;&lt;urls&gt;&lt;/urls&gt;&lt;/record&gt;&lt;/Cite&gt;&lt;/EndNote&gt;</w:instrText>
      </w:r>
      <w:r>
        <w:fldChar w:fldCharType="separate"/>
      </w:r>
      <w:r w:rsidRPr="009E4883">
        <w:rPr>
          <w:smallCaps/>
          <w:noProof/>
        </w:rPr>
        <w:t>Hering</w:t>
      </w:r>
      <w:r>
        <w:rPr>
          <w:noProof/>
        </w:rPr>
        <w:t xml:space="preserve"> (2004), S. 115 (Hervorhebungen im Original).</w:t>
      </w:r>
      <w:r>
        <w:fldChar w:fldCharType="end"/>
      </w:r>
    </w:p>
  </w:footnote>
  <w:footnote w:id="6">
    <w:p w:rsidR="009E4883" w:rsidRDefault="009E4883">
      <w:pPr>
        <w:pStyle w:val="Funotentext"/>
      </w:pPr>
      <w:r>
        <w:rPr>
          <w:rStyle w:val="Funotenzeichen"/>
        </w:rPr>
        <w:footnoteRef/>
      </w:r>
      <w:r>
        <w:t xml:space="preserve"> </w:t>
      </w:r>
      <w:r>
        <w:tab/>
      </w:r>
      <w:r>
        <w:fldChar w:fldCharType="begin"/>
      </w:r>
      <w:r>
        <w:instrText xml:space="preserve"> ADDIN EN.CITE &lt;EndNote&gt;&lt;Cite&gt;&lt;Author&gt;Kittner&lt;/Author&gt;&lt;Year&gt;1997&lt;/Year&gt;&lt;RecNum&gt;8&lt;/RecNum&gt;&lt;Pages&gt;2286&lt;/Pages&gt;&lt;DisplayText&gt;&lt;style face="smallcaps"&gt;Kittner&lt;/style&gt; (1997), S. 2286.&lt;/DisplayText&gt;&lt;record&gt;&lt;rec-number&gt;8&lt;/rec-number&gt;&lt;foreign-keys&gt;&lt;key app="EN" db-id="rda9sa9fb55vvsedewt552dhdx5fw2d2zxs9" timestamp="1641822051"&gt;8&lt;/key&gt;&lt;/foreign-keys&gt;&lt;ref-type name="Journal Article"&gt;17&lt;/ref-type&gt;&lt;contributors&gt;&lt;authors&gt;&lt;author&gt;Kittner, Michael&lt;/author&gt;&lt;/authors&gt;&lt;/contributors&gt;&lt;titles&gt;&lt;title&gt;&amp;quot;Human Ressources&amp;quot; [sic!] in der Unternehmensbewertung&lt;/title&gt;&lt;secondary-title&gt;Der Betrieb&lt;/secondary-title&gt;&lt;/titles&gt;&lt;periodical&gt;&lt;full-title&gt;Der Betrieb&lt;/full-title&gt;&lt;/periodical&gt;&lt;pages&gt;2285-2290&lt;/pages&gt;&lt;dates&gt;&lt;year&gt;1997&lt;/year&gt;&lt;/dates&gt;&lt;urls&gt;&lt;/urls&gt;&lt;/record&gt;&lt;/Cite&gt;&lt;/EndNote&gt;</w:instrText>
      </w:r>
      <w:r>
        <w:fldChar w:fldCharType="separate"/>
      </w:r>
      <w:r w:rsidRPr="009E4883">
        <w:rPr>
          <w:smallCaps/>
          <w:noProof/>
        </w:rPr>
        <w:t>Kittner</w:t>
      </w:r>
      <w:r>
        <w:rPr>
          <w:noProof/>
        </w:rPr>
        <w:t xml:space="preserve"> (1997), S. 2286.</w:t>
      </w:r>
      <w:r>
        <w:fldChar w:fldCharType="end"/>
      </w:r>
    </w:p>
  </w:footnote>
  <w:footnote w:id="7">
    <w:p w:rsidR="009E4883" w:rsidRDefault="009E4883">
      <w:pPr>
        <w:pStyle w:val="Funotentext"/>
      </w:pPr>
      <w:r>
        <w:rPr>
          <w:rStyle w:val="Funotenzeichen"/>
        </w:rPr>
        <w:footnoteRef/>
      </w:r>
      <w:r>
        <w:t xml:space="preserve"> </w:t>
      </w:r>
      <w:r>
        <w:tab/>
      </w:r>
      <w:r>
        <w:fldChar w:fldCharType="begin"/>
      </w:r>
      <w:r>
        <w:instrText xml:space="preserve"> ADDIN EN.CITE &lt;EndNote&gt;&lt;Cite&gt;&lt;Author&gt;Richter&lt;/Author&gt;&lt;Year&gt;1942&lt;/Year&gt;&lt;RecNum&gt;14&lt;/RecNum&gt;&lt;Prefix&gt;Vgl. &lt;/Prefix&gt;&lt;Pages&gt;106&lt;/Pages&gt;&lt;DisplayText&gt;Vgl. &lt;style face="smallcaps"&gt;Richter&lt;/style&gt; (1942), S. 106.&lt;/DisplayText&gt;&lt;record&gt;&lt;rec-number&gt;14&lt;/rec-number&gt;&lt;foreign-keys&gt;&lt;key app="EN" db-id="rda9sa9fb55vvsedewt552dhdx5fw2d2zxs9" timestamp="1641822051"&gt;14&lt;/key&gt;&lt;/foreign-keys&gt;&lt;ref-type name="Journal Article"&gt;17&lt;/ref-type&gt;&lt;contributors&gt;&lt;authors&gt;&lt;author&gt;Richter, Artur&lt;/author&gt;&lt;/authors&gt;&lt;/contributors&gt;&lt;titles&gt;&lt;title&gt;Die Bewertung von Minderheitsanteilen an Kapitalgesellschaften&lt;/title&gt;&lt;secondary-title&gt;Der praktische Betriebswirt&lt;/secondary-title&gt;&lt;/titles&gt;&lt;periodical&gt;&lt;full-title&gt;Der praktische Betriebswirt&lt;/full-title&gt;&lt;/periodical&gt;&lt;pages&gt;105-110&lt;/pages&gt;&lt;dates&gt;&lt;year&gt;1942&lt;/year&gt;&lt;/dates&gt;&lt;urls&gt;&lt;/urls&gt;&lt;/record&gt;&lt;/Cite&gt;&lt;/EndNote&gt;</w:instrText>
      </w:r>
      <w:r>
        <w:fldChar w:fldCharType="separate"/>
      </w:r>
      <w:r>
        <w:rPr>
          <w:noProof/>
        </w:rPr>
        <w:t xml:space="preserve">Vgl. </w:t>
      </w:r>
      <w:r w:rsidRPr="009E4883">
        <w:rPr>
          <w:smallCaps/>
          <w:noProof/>
        </w:rPr>
        <w:t>Richter</w:t>
      </w:r>
      <w:r>
        <w:rPr>
          <w:noProof/>
        </w:rPr>
        <w:t xml:space="preserve"> (1942), S. 106.</w:t>
      </w:r>
      <w:r>
        <w:fldChar w:fldCharType="end"/>
      </w:r>
      <w:r w:rsidRPr="009E4883">
        <w:t xml:space="preserve"> </w:t>
      </w:r>
      <w:r>
        <w:t xml:space="preserve">Dieses Vorgehen entspricht selbstverständlich dem insgesamt für die Unternehmensrechnung geltenden Grundsatz „Der Zweck bestimmt dir Rechnung!“. </w:t>
      </w:r>
      <w:r>
        <w:fldChar w:fldCharType="begin">
          <w:fldData xml:space="preserve">PEVuZE5vdGU+PENpdGU+PEF1dGhvcj5TY2htYWxlbmJhY2g8L0F1dGhvcj48WWVhcj4xOTYzPC9Z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</w:fldData>
        </w:fldChar>
      </w:r>
      <w:r>
        <w:instrText xml:space="preserve"> ADDIN EN.CITE </w:instrText>
      </w:r>
      <w:r>
        <w:fldChar w:fldCharType="begin">
          <w:fldData xml:space="preserve">PEVuZE5vdGU+PENpdGU+PEF1dGhvcj5TY2htYWxlbmJhY2g8L0F1dGhvcj48WWVhcj4xOTYzPC9Z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</w:fldData>
        </w:fldChar>
      </w:r>
      <w:r>
        <w:instrText xml:space="preserve"> ADDIN EN.CITE.DATA </w:instrText>
      </w:r>
      <w:r>
        <w:fldChar w:fldCharType="end"/>
      </w:r>
      <w:r>
        <w:fldChar w:fldCharType="separate"/>
      </w:r>
      <w:r>
        <w:rPr>
          <w:noProof/>
        </w:rPr>
        <w:t xml:space="preserve">Vgl. hierzu </w:t>
      </w:r>
      <w:r w:rsidRPr="009E4883">
        <w:rPr>
          <w:smallCaps/>
          <w:noProof/>
        </w:rPr>
        <w:t>Schmalenbach</w:t>
      </w:r>
      <w:r>
        <w:rPr>
          <w:noProof/>
        </w:rPr>
        <w:t xml:space="preserve"> (1963), S. 141, </w:t>
      </w:r>
      <w:r w:rsidRPr="009E4883">
        <w:rPr>
          <w:smallCaps/>
          <w:noProof/>
        </w:rPr>
        <w:t>Olbrich</w:t>
      </w:r>
      <w:r>
        <w:rPr>
          <w:noProof/>
        </w:rPr>
        <w:t xml:space="preserve"> (2008), S. 257, </w:t>
      </w:r>
      <w:r w:rsidRPr="009E4883">
        <w:rPr>
          <w:smallCaps/>
          <w:noProof/>
        </w:rPr>
        <w:t>Matschke</w:t>
      </w:r>
      <w:r>
        <w:rPr>
          <w:noProof/>
        </w:rPr>
        <w:t xml:space="preserve"> (2013), S. 49, </w:t>
      </w:r>
      <w:r w:rsidRPr="009E4883">
        <w:rPr>
          <w:smallCaps/>
          <w:noProof/>
        </w:rPr>
        <w:t>Matschke/Brösel</w:t>
      </w:r>
      <w:r>
        <w:rPr>
          <w:noProof/>
        </w:rPr>
        <w:t xml:space="preserve"> (2013), S. 23.</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A60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26E9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6F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7093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7C7B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D6D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766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60F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8E3D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9BCC6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56FF3"/>
    <w:multiLevelType w:val="hybridMultilevel"/>
    <w:tmpl w:val="4D7E5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5040DF5"/>
    <w:multiLevelType w:val="hybridMultilevel"/>
    <w:tmpl w:val="4D7E5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7380EE2"/>
    <w:multiLevelType w:val="hybridMultilevel"/>
    <w:tmpl w:val="69484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F800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253A5138"/>
    <w:multiLevelType w:val="hybridMultilevel"/>
    <w:tmpl w:val="4A8C50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5500A1"/>
    <w:multiLevelType w:val="hybridMultilevel"/>
    <w:tmpl w:val="A14424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DA244E"/>
    <w:multiLevelType w:val="hybridMultilevel"/>
    <w:tmpl w:val="4D7E5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9823DF"/>
    <w:multiLevelType w:val="hybridMultilevel"/>
    <w:tmpl w:val="4D7E5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DF188A"/>
    <w:multiLevelType w:val="hybridMultilevel"/>
    <w:tmpl w:val="27962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F8E25AC"/>
    <w:multiLevelType w:val="hybridMultilevel"/>
    <w:tmpl w:val="BBD0B8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9"/>
  </w:num>
  <w:num w:numId="7">
    <w:abstractNumId w:val="8"/>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4"/>
  </w:num>
  <w:num w:numId="15">
    <w:abstractNumId w:val="16"/>
  </w:num>
  <w:num w:numId="16">
    <w:abstractNumId w:val="17"/>
  </w:num>
  <w:num w:numId="17">
    <w:abstractNumId w:val="18"/>
  </w:num>
  <w:num w:numId="18">
    <w:abstractNumId w:val="1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omfeld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rda9sa9fb55vvsedewt552dhdx5fw2d2zxs9&quot;&gt;Homfeldt&lt;record-ids&gt;&lt;item&gt;1&lt;/item&gt;&lt;item&gt;2&lt;/item&gt;&lt;item&gt;3&lt;/item&gt;&lt;item&gt;4&lt;/item&gt;&lt;item&gt;6&lt;/item&gt;&lt;item&gt;7&lt;/item&gt;&lt;item&gt;8&lt;/item&gt;&lt;item&gt;9&lt;/item&gt;&lt;item&gt;10&lt;/item&gt;&lt;item&gt;11&lt;/item&gt;&lt;item&gt;12&lt;/item&gt;&lt;item&gt;13&lt;/item&gt;&lt;item&gt;14&lt;/item&gt;&lt;item&gt;15&lt;/item&gt;&lt;item&gt;16&lt;/item&gt;&lt;/record-ids&gt;&lt;/item&gt;&lt;/Libraries&gt;"/>
  </w:docVars>
  <w:rsids>
    <w:rsidRoot w:val="00C80B72"/>
    <w:rsid w:val="00073301"/>
    <w:rsid w:val="000D0877"/>
    <w:rsid w:val="000E7B64"/>
    <w:rsid w:val="0013460E"/>
    <w:rsid w:val="00180AA5"/>
    <w:rsid w:val="00275A66"/>
    <w:rsid w:val="002E1B72"/>
    <w:rsid w:val="002F14E4"/>
    <w:rsid w:val="002F183F"/>
    <w:rsid w:val="00347B1D"/>
    <w:rsid w:val="003700B7"/>
    <w:rsid w:val="004655BC"/>
    <w:rsid w:val="0059587F"/>
    <w:rsid w:val="00625253"/>
    <w:rsid w:val="006C24CE"/>
    <w:rsid w:val="006E1CC1"/>
    <w:rsid w:val="006E2F1B"/>
    <w:rsid w:val="00731162"/>
    <w:rsid w:val="00775468"/>
    <w:rsid w:val="00780DBF"/>
    <w:rsid w:val="0079121E"/>
    <w:rsid w:val="007D70F7"/>
    <w:rsid w:val="00806A54"/>
    <w:rsid w:val="008B150F"/>
    <w:rsid w:val="008C72D9"/>
    <w:rsid w:val="00902896"/>
    <w:rsid w:val="009868E7"/>
    <w:rsid w:val="009E3EEE"/>
    <w:rsid w:val="009E4883"/>
    <w:rsid w:val="00AD0B37"/>
    <w:rsid w:val="00B205B8"/>
    <w:rsid w:val="00B2378C"/>
    <w:rsid w:val="00BD4D1E"/>
    <w:rsid w:val="00BE5D88"/>
    <w:rsid w:val="00C24823"/>
    <w:rsid w:val="00C80B72"/>
    <w:rsid w:val="00CA69D2"/>
    <w:rsid w:val="00CC6B80"/>
    <w:rsid w:val="00CD474C"/>
    <w:rsid w:val="00CF0B83"/>
    <w:rsid w:val="00D00136"/>
    <w:rsid w:val="00DA3F22"/>
    <w:rsid w:val="00E10211"/>
    <w:rsid w:val="00E32EA6"/>
    <w:rsid w:val="00EE5338"/>
    <w:rsid w:val="00F200B2"/>
    <w:rsid w:val="00F40CE8"/>
    <w:rsid w:val="00F716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5EF8444-5793-48CF-85D6-A6A8F32A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183F"/>
    <w:rPr>
      <w:rFonts w:ascii="Times New Roman" w:hAnsi="Times New Roman"/>
      <w:sz w:val="24"/>
    </w:rPr>
  </w:style>
  <w:style w:type="paragraph" w:styleId="berschrift1">
    <w:name w:val="heading 1"/>
    <w:basedOn w:val="Standard"/>
    <w:next w:val="Standard"/>
    <w:link w:val="berschrift1Zchn"/>
    <w:uiPriority w:val="9"/>
    <w:qFormat/>
    <w:rsid w:val="0059587F"/>
    <w:pPr>
      <w:keepNext/>
      <w:keepLines/>
      <w:pageBreakBefore/>
      <w:numPr>
        <w:numId w:val="18"/>
      </w:numPr>
      <w:spacing w:before="240" w:after="12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CA69D2"/>
    <w:pPr>
      <w:keepNext/>
      <w:keepLines/>
      <w:numPr>
        <w:ilvl w:val="1"/>
        <w:numId w:val="18"/>
      </w:numPr>
      <w:spacing w:before="40" w:after="0"/>
      <w:outlineLvl w:val="1"/>
    </w:pPr>
    <w:rPr>
      <w:rFonts w:eastAsiaTheme="majorEastAsia" w:cstheme="majorBidi"/>
      <w:b/>
      <w:sz w:val="28"/>
      <w:szCs w:val="26"/>
    </w:rPr>
  </w:style>
  <w:style w:type="paragraph" w:styleId="berschrift3">
    <w:name w:val="heading 3"/>
    <w:basedOn w:val="Standard"/>
    <w:next w:val="Standard"/>
    <w:link w:val="berschrift3Zchn"/>
    <w:uiPriority w:val="9"/>
    <w:semiHidden/>
    <w:unhideWhenUsed/>
    <w:qFormat/>
    <w:rsid w:val="00D00136"/>
    <w:pPr>
      <w:keepNext/>
      <w:keepLines/>
      <w:numPr>
        <w:ilvl w:val="2"/>
        <w:numId w:val="18"/>
      </w:numPr>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semiHidden/>
    <w:unhideWhenUsed/>
    <w:qFormat/>
    <w:rsid w:val="00D00136"/>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00136"/>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D00136"/>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D00136"/>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D00136"/>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00136"/>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Title">
    <w:name w:val="EndNote Bibliography Title"/>
    <w:basedOn w:val="Standard"/>
    <w:link w:val="EndNoteBibliographyTitleZchn"/>
    <w:rsid w:val="00C80B72"/>
    <w:pPr>
      <w:spacing w:after="0"/>
      <w:jc w:val="center"/>
    </w:pPr>
    <w:rPr>
      <w:rFonts w:cs="Times New Roman"/>
      <w:noProof/>
      <w:lang w:val="en-US"/>
    </w:rPr>
  </w:style>
  <w:style w:type="character" w:customStyle="1" w:styleId="EndNoteBibliographyTitleZchn">
    <w:name w:val="EndNote Bibliography Title Zchn"/>
    <w:basedOn w:val="Absatz-Standardschriftart"/>
    <w:link w:val="EndNoteBibliographyTitle"/>
    <w:rsid w:val="00C80B72"/>
    <w:rPr>
      <w:rFonts w:ascii="Times New Roman" w:hAnsi="Times New Roman" w:cs="Times New Roman"/>
      <w:noProof/>
      <w:sz w:val="24"/>
      <w:lang w:val="en-US"/>
    </w:rPr>
  </w:style>
  <w:style w:type="paragraph" w:customStyle="1" w:styleId="EndNoteBibliography">
    <w:name w:val="EndNote Bibliography"/>
    <w:basedOn w:val="Standard"/>
    <w:link w:val="EndNoteBibliographyZchn"/>
    <w:rsid w:val="00C80B72"/>
    <w:pPr>
      <w:spacing w:line="240" w:lineRule="auto"/>
    </w:pPr>
    <w:rPr>
      <w:rFonts w:cs="Times New Roman"/>
      <w:noProof/>
      <w:lang w:val="en-US"/>
    </w:rPr>
  </w:style>
  <w:style w:type="character" w:customStyle="1" w:styleId="EndNoteBibliographyZchn">
    <w:name w:val="EndNote Bibliography Zchn"/>
    <w:basedOn w:val="Absatz-Standardschriftart"/>
    <w:link w:val="EndNoteBibliography"/>
    <w:rsid w:val="00C80B72"/>
    <w:rPr>
      <w:rFonts w:ascii="Times New Roman" w:hAnsi="Times New Roman" w:cs="Times New Roman"/>
      <w:noProof/>
      <w:sz w:val="24"/>
      <w:lang w:val="en-US"/>
    </w:rPr>
  </w:style>
  <w:style w:type="paragraph" w:styleId="Funotentext">
    <w:name w:val="footnote text"/>
    <w:basedOn w:val="Standard"/>
    <w:link w:val="FunotentextZchn"/>
    <w:uiPriority w:val="99"/>
    <w:semiHidden/>
    <w:unhideWhenUsed/>
    <w:rsid w:val="00BE5D88"/>
    <w:pPr>
      <w:tabs>
        <w:tab w:val="left" w:pos="284"/>
      </w:tabs>
      <w:spacing w:after="0" w:line="240" w:lineRule="auto"/>
      <w:ind w:left="284" w:hanging="284"/>
    </w:pPr>
    <w:rPr>
      <w:sz w:val="20"/>
      <w:szCs w:val="20"/>
    </w:rPr>
  </w:style>
  <w:style w:type="character" w:customStyle="1" w:styleId="FunotentextZchn">
    <w:name w:val="Fußnotentext Zchn"/>
    <w:basedOn w:val="Absatz-Standardschriftart"/>
    <w:link w:val="Funotentext"/>
    <w:uiPriority w:val="99"/>
    <w:semiHidden/>
    <w:rsid w:val="00BE5D88"/>
    <w:rPr>
      <w:rFonts w:ascii="Times New Roman" w:hAnsi="Times New Roman"/>
      <w:sz w:val="20"/>
      <w:szCs w:val="20"/>
    </w:rPr>
  </w:style>
  <w:style w:type="character" w:styleId="Funotenzeichen">
    <w:name w:val="footnote reference"/>
    <w:basedOn w:val="Absatz-Standardschriftart"/>
    <w:uiPriority w:val="99"/>
    <w:semiHidden/>
    <w:unhideWhenUsed/>
    <w:rsid w:val="00D00136"/>
    <w:rPr>
      <w:vertAlign w:val="superscript"/>
    </w:rPr>
  </w:style>
  <w:style w:type="character" w:styleId="Platzhaltertext">
    <w:name w:val="Placeholder Text"/>
    <w:basedOn w:val="Absatz-Standardschriftart"/>
    <w:uiPriority w:val="99"/>
    <w:semiHidden/>
    <w:rsid w:val="00D00136"/>
    <w:rPr>
      <w:color w:val="808080"/>
    </w:rPr>
  </w:style>
  <w:style w:type="paragraph" w:customStyle="1" w:styleId="CitaviBibliographyEntry">
    <w:name w:val="Citavi Bibliography Entry"/>
    <w:basedOn w:val="Standard"/>
    <w:link w:val="CitaviBibliographyEntryZchn"/>
    <w:uiPriority w:val="99"/>
    <w:rsid w:val="00180AA5"/>
    <w:pPr>
      <w:spacing w:after="240"/>
      <w:ind w:left="1134" w:hanging="1134"/>
    </w:pPr>
  </w:style>
  <w:style w:type="character" w:customStyle="1" w:styleId="CitaviBibliographyEntryZchn">
    <w:name w:val="Citavi Bibliography Entry Zchn"/>
    <w:basedOn w:val="Absatz-Standardschriftart"/>
    <w:link w:val="CitaviBibliographyEntry"/>
    <w:uiPriority w:val="99"/>
    <w:rsid w:val="00180AA5"/>
    <w:rPr>
      <w:rFonts w:ascii="Times New Roman" w:hAnsi="Times New Roman"/>
    </w:rPr>
  </w:style>
  <w:style w:type="paragraph" w:customStyle="1" w:styleId="CitaviBibliographyHeading">
    <w:name w:val="Citavi Bibliography Heading"/>
    <w:basedOn w:val="berschrift1"/>
    <w:link w:val="CitaviBibliographyHeadingZchn"/>
    <w:uiPriority w:val="99"/>
    <w:rsid w:val="00D00136"/>
  </w:style>
  <w:style w:type="character" w:customStyle="1" w:styleId="CitaviBibliographyHeadingZchn">
    <w:name w:val="Citavi Bibliography Heading Zchn"/>
    <w:basedOn w:val="Absatz-Standardschriftart"/>
    <w:link w:val="CitaviBibliographyHeading"/>
    <w:uiPriority w:val="99"/>
    <w:rsid w:val="00D00136"/>
    <w:rPr>
      <w:rFonts w:asciiTheme="majorHAnsi" w:eastAsiaTheme="majorEastAsia" w:hAnsiTheme="majorHAnsi" w:cstheme="majorBidi"/>
      <w:color w:val="2E74B5" w:themeColor="accent1" w:themeShade="BF"/>
      <w:sz w:val="32"/>
      <w:szCs w:val="32"/>
    </w:rPr>
  </w:style>
  <w:style w:type="character" w:customStyle="1" w:styleId="berschrift1Zchn">
    <w:name w:val="Überschrift 1 Zchn"/>
    <w:basedOn w:val="Absatz-Standardschriftart"/>
    <w:link w:val="berschrift1"/>
    <w:uiPriority w:val="9"/>
    <w:rsid w:val="0059587F"/>
    <w:rPr>
      <w:rFonts w:ascii="Times New Roman" w:eastAsiaTheme="majorEastAsia" w:hAnsi="Times New Roman" w:cstheme="majorBidi"/>
      <w:b/>
      <w:sz w:val="32"/>
      <w:szCs w:val="32"/>
    </w:rPr>
  </w:style>
  <w:style w:type="paragraph" w:customStyle="1" w:styleId="CitaviChapterBibliographyHeading">
    <w:name w:val="Citavi Chapter Bibliography Heading"/>
    <w:basedOn w:val="berschrift2"/>
    <w:link w:val="CitaviChapterBibliographyHeadingZchn"/>
    <w:uiPriority w:val="99"/>
    <w:rsid w:val="00D00136"/>
  </w:style>
  <w:style w:type="character" w:customStyle="1" w:styleId="CitaviChapterBibliographyHeadingZchn">
    <w:name w:val="Citavi Chapter Bibliography Heading Zchn"/>
    <w:basedOn w:val="Absatz-Standardschriftart"/>
    <w:link w:val="CitaviChapterBibliographyHeading"/>
    <w:uiPriority w:val="99"/>
    <w:rsid w:val="00D00136"/>
    <w:rPr>
      <w:rFonts w:asciiTheme="majorHAnsi" w:eastAsiaTheme="majorEastAsia" w:hAnsiTheme="majorHAnsi" w:cstheme="majorBidi"/>
      <w:color w:val="2E74B5" w:themeColor="accent1" w:themeShade="BF"/>
      <w:sz w:val="26"/>
      <w:szCs w:val="26"/>
    </w:rPr>
  </w:style>
  <w:style w:type="character" w:customStyle="1" w:styleId="berschrift2Zchn">
    <w:name w:val="Überschrift 2 Zchn"/>
    <w:basedOn w:val="Absatz-Standardschriftart"/>
    <w:link w:val="berschrift2"/>
    <w:uiPriority w:val="9"/>
    <w:rsid w:val="00CA69D2"/>
    <w:rPr>
      <w:rFonts w:ascii="Times New Roman" w:eastAsiaTheme="majorEastAsia" w:hAnsi="Times New Roman" w:cstheme="majorBidi"/>
      <w:b/>
      <w:sz w:val="28"/>
      <w:szCs w:val="26"/>
    </w:rPr>
  </w:style>
  <w:style w:type="paragraph" w:customStyle="1" w:styleId="CitaviBibliographySubheading1">
    <w:name w:val="Citavi Bibliography Subheading 1"/>
    <w:basedOn w:val="berschrift2"/>
    <w:link w:val="CitaviBibliographySubheading1Zchn"/>
    <w:uiPriority w:val="99"/>
    <w:rsid w:val="00D00136"/>
    <w:pPr>
      <w:outlineLvl w:val="9"/>
    </w:pPr>
    <w:rPr>
      <w:noProof/>
    </w:rPr>
  </w:style>
  <w:style w:type="character" w:customStyle="1" w:styleId="CitaviBibliographySubheading1Zchn">
    <w:name w:val="Citavi Bibliography Subheading 1 Zchn"/>
    <w:basedOn w:val="Absatz-Standardschriftart"/>
    <w:link w:val="CitaviBibliographySubheading1"/>
    <w:uiPriority w:val="99"/>
    <w:rsid w:val="00D00136"/>
    <w:rPr>
      <w:rFonts w:asciiTheme="majorHAnsi" w:eastAsiaTheme="majorEastAsia" w:hAnsiTheme="majorHAnsi" w:cstheme="majorBidi"/>
      <w:noProof/>
      <w:color w:val="2E74B5" w:themeColor="accent1" w:themeShade="BF"/>
      <w:sz w:val="26"/>
      <w:szCs w:val="26"/>
    </w:rPr>
  </w:style>
  <w:style w:type="paragraph" w:customStyle="1" w:styleId="CitaviBibliographySubheading2">
    <w:name w:val="Citavi Bibliography Subheading 2"/>
    <w:basedOn w:val="berschrift3"/>
    <w:link w:val="CitaviBibliographySubheading2Zchn"/>
    <w:uiPriority w:val="99"/>
    <w:rsid w:val="00D00136"/>
    <w:pPr>
      <w:outlineLvl w:val="9"/>
    </w:pPr>
    <w:rPr>
      <w:noProof/>
    </w:rPr>
  </w:style>
  <w:style w:type="character" w:customStyle="1" w:styleId="CitaviBibliographySubheading2Zchn">
    <w:name w:val="Citavi Bibliography Subheading 2 Zchn"/>
    <w:basedOn w:val="Absatz-Standardschriftart"/>
    <w:link w:val="CitaviBibliographySubheading2"/>
    <w:uiPriority w:val="99"/>
    <w:rsid w:val="00D00136"/>
    <w:rPr>
      <w:rFonts w:asciiTheme="majorHAnsi" w:eastAsiaTheme="majorEastAsia" w:hAnsiTheme="majorHAnsi" w:cstheme="majorBidi"/>
      <w:noProof/>
      <w:color w:val="1F4D78" w:themeColor="accent1" w:themeShade="7F"/>
      <w:sz w:val="24"/>
      <w:szCs w:val="24"/>
    </w:rPr>
  </w:style>
  <w:style w:type="character" w:customStyle="1" w:styleId="berschrift3Zchn">
    <w:name w:val="Überschrift 3 Zchn"/>
    <w:basedOn w:val="Absatz-Standardschriftart"/>
    <w:link w:val="berschrift3"/>
    <w:uiPriority w:val="9"/>
    <w:semiHidden/>
    <w:rsid w:val="00D00136"/>
    <w:rPr>
      <w:rFonts w:asciiTheme="majorHAnsi" w:eastAsiaTheme="majorEastAsia" w:hAnsiTheme="majorHAnsi" w:cstheme="majorBidi"/>
      <w:color w:val="1F4D78"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D00136"/>
    <w:pPr>
      <w:outlineLvl w:val="9"/>
    </w:pPr>
    <w:rPr>
      <w:noProof/>
    </w:rPr>
  </w:style>
  <w:style w:type="character" w:customStyle="1" w:styleId="CitaviBibliographySubheading3Zchn">
    <w:name w:val="Citavi Bibliography Subheading 3 Zchn"/>
    <w:basedOn w:val="Absatz-Standardschriftart"/>
    <w:link w:val="CitaviBibliographySubheading3"/>
    <w:uiPriority w:val="99"/>
    <w:rsid w:val="00D00136"/>
    <w:rPr>
      <w:rFonts w:asciiTheme="majorHAnsi" w:eastAsiaTheme="majorEastAsia" w:hAnsiTheme="majorHAnsi" w:cstheme="majorBidi"/>
      <w:i/>
      <w:iCs/>
      <w:noProof/>
      <w:color w:val="2E74B5" w:themeColor="accent1" w:themeShade="BF"/>
    </w:rPr>
  </w:style>
  <w:style w:type="character" w:customStyle="1" w:styleId="berschrift4Zchn">
    <w:name w:val="Überschrift 4 Zchn"/>
    <w:basedOn w:val="Absatz-Standardschriftart"/>
    <w:link w:val="berschrift4"/>
    <w:uiPriority w:val="9"/>
    <w:semiHidden/>
    <w:rsid w:val="00D00136"/>
    <w:rPr>
      <w:rFonts w:asciiTheme="majorHAnsi" w:eastAsiaTheme="majorEastAsia" w:hAnsiTheme="majorHAnsi" w:cstheme="majorBidi"/>
      <w:i/>
      <w:iCs/>
      <w:color w:val="2E74B5" w:themeColor="accent1" w:themeShade="BF"/>
    </w:rPr>
  </w:style>
  <w:style w:type="paragraph" w:customStyle="1" w:styleId="CitaviBibliographySubheading4">
    <w:name w:val="Citavi Bibliography Subheading 4"/>
    <w:basedOn w:val="berschrift5"/>
    <w:link w:val="CitaviBibliographySubheading4Zchn"/>
    <w:uiPriority w:val="99"/>
    <w:rsid w:val="00D00136"/>
    <w:pPr>
      <w:outlineLvl w:val="9"/>
    </w:pPr>
    <w:rPr>
      <w:noProof/>
    </w:rPr>
  </w:style>
  <w:style w:type="character" w:customStyle="1" w:styleId="CitaviBibliographySubheading4Zchn">
    <w:name w:val="Citavi Bibliography Subheading 4 Zchn"/>
    <w:basedOn w:val="Absatz-Standardschriftart"/>
    <w:link w:val="CitaviBibliographySubheading4"/>
    <w:uiPriority w:val="99"/>
    <w:rsid w:val="00D00136"/>
    <w:rPr>
      <w:rFonts w:asciiTheme="majorHAnsi" w:eastAsiaTheme="majorEastAsia" w:hAnsiTheme="majorHAnsi" w:cstheme="majorBidi"/>
      <w:noProof/>
      <w:color w:val="2E74B5" w:themeColor="accent1" w:themeShade="BF"/>
    </w:rPr>
  </w:style>
  <w:style w:type="character" w:customStyle="1" w:styleId="berschrift5Zchn">
    <w:name w:val="Überschrift 5 Zchn"/>
    <w:basedOn w:val="Absatz-Standardschriftart"/>
    <w:link w:val="berschrift5"/>
    <w:uiPriority w:val="9"/>
    <w:semiHidden/>
    <w:rsid w:val="00D00136"/>
    <w:rPr>
      <w:rFonts w:asciiTheme="majorHAnsi" w:eastAsiaTheme="majorEastAsia" w:hAnsiTheme="majorHAnsi" w:cstheme="majorBidi"/>
      <w:color w:val="2E74B5" w:themeColor="accent1" w:themeShade="BF"/>
    </w:rPr>
  </w:style>
  <w:style w:type="paragraph" w:customStyle="1" w:styleId="CitaviBibliographySubheading5">
    <w:name w:val="Citavi Bibliography Subheading 5"/>
    <w:basedOn w:val="berschrift6"/>
    <w:link w:val="CitaviBibliographySubheading5Zchn"/>
    <w:uiPriority w:val="99"/>
    <w:rsid w:val="00D00136"/>
    <w:pPr>
      <w:outlineLvl w:val="9"/>
    </w:pPr>
    <w:rPr>
      <w:noProof/>
    </w:rPr>
  </w:style>
  <w:style w:type="character" w:customStyle="1" w:styleId="CitaviBibliographySubheading5Zchn">
    <w:name w:val="Citavi Bibliography Subheading 5 Zchn"/>
    <w:basedOn w:val="Absatz-Standardschriftart"/>
    <w:link w:val="CitaviBibliographySubheading5"/>
    <w:uiPriority w:val="99"/>
    <w:rsid w:val="00D00136"/>
    <w:rPr>
      <w:rFonts w:asciiTheme="majorHAnsi" w:eastAsiaTheme="majorEastAsia" w:hAnsiTheme="majorHAnsi" w:cstheme="majorBidi"/>
      <w:noProof/>
      <w:color w:val="1F4D78" w:themeColor="accent1" w:themeShade="7F"/>
    </w:rPr>
  </w:style>
  <w:style w:type="character" w:customStyle="1" w:styleId="berschrift6Zchn">
    <w:name w:val="Überschrift 6 Zchn"/>
    <w:basedOn w:val="Absatz-Standardschriftart"/>
    <w:link w:val="berschrift6"/>
    <w:uiPriority w:val="9"/>
    <w:semiHidden/>
    <w:rsid w:val="00D00136"/>
    <w:rPr>
      <w:rFonts w:asciiTheme="majorHAnsi" w:eastAsiaTheme="majorEastAsia" w:hAnsiTheme="majorHAnsi" w:cstheme="majorBidi"/>
      <w:color w:val="1F4D78" w:themeColor="accent1" w:themeShade="7F"/>
    </w:rPr>
  </w:style>
  <w:style w:type="paragraph" w:customStyle="1" w:styleId="CitaviBibliographySubheading6">
    <w:name w:val="Citavi Bibliography Subheading 6"/>
    <w:basedOn w:val="berschrift7"/>
    <w:link w:val="CitaviBibliographySubheading6Zchn"/>
    <w:uiPriority w:val="99"/>
    <w:rsid w:val="00D00136"/>
    <w:pPr>
      <w:outlineLvl w:val="9"/>
    </w:pPr>
    <w:rPr>
      <w:noProof/>
    </w:rPr>
  </w:style>
  <w:style w:type="character" w:customStyle="1" w:styleId="CitaviBibliographySubheading6Zchn">
    <w:name w:val="Citavi Bibliography Subheading 6 Zchn"/>
    <w:basedOn w:val="Absatz-Standardschriftart"/>
    <w:link w:val="CitaviBibliographySubheading6"/>
    <w:uiPriority w:val="99"/>
    <w:rsid w:val="00D00136"/>
    <w:rPr>
      <w:rFonts w:asciiTheme="majorHAnsi" w:eastAsiaTheme="majorEastAsia" w:hAnsiTheme="majorHAnsi" w:cstheme="majorBidi"/>
      <w:i/>
      <w:iCs/>
      <w:noProof/>
      <w:color w:val="1F4D78" w:themeColor="accent1" w:themeShade="7F"/>
    </w:rPr>
  </w:style>
  <w:style w:type="character" w:customStyle="1" w:styleId="berschrift7Zchn">
    <w:name w:val="Überschrift 7 Zchn"/>
    <w:basedOn w:val="Absatz-Standardschriftart"/>
    <w:link w:val="berschrift7"/>
    <w:uiPriority w:val="9"/>
    <w:semiHidden/>
    <w:rsid w:val="00D00136"/>
    <w:rPr>
      <w:rFonts w:asciiTheme="majorHAnsi" w:eastAsiaTheme="majorEastAsia" w:hAnsiTheme="majorHAnsi" w:cstheme="majorBidi"/>
      <w:i/>
      <w:iCs/>
      <w:color w:val="1F4D78" w:themeColor="accent1" w:themeShade="7F"/>
    </w:rPr>
  </w:style>
  <w:style w:type="paragraph" w:customStyle="1" w:styleId="CitaviBibliographySubheading7">
    <w:name w:val="Citavi Bibliography Subheading 7"/>
    <w:basedOn w:val="berschrift8"/>
    <w:link w:val="CitaviBibliographySubheading7Zchn"/>
    <w:uiPriority w:val="99"/>
    <w:rsid w:val="00D00136"/>
    <w:pPr>
      <w:outlineLvl w:val="9"/>
    </w:pPr>
    <w:rPr>
      <w:noProof/>
    </w:rPr>
  </w:style>
  <w:style w:type="character" w:customStyle="1" w:styleId="CitaviBibliographySubheading7Zchn">
    <w:name w:val="Citavi Bibliography Subheading 7 Zchn"/>
    <w:basedOn w:val="Absatz-Standardschriftart"/>
    <w:link w:val="CitaviBibliographySubheading7"/>
    <w:uiPriority w:val="99"/>
    <w:rsid w:val="00D00136"/>
    <w:rPr>
      <w:rFonts w:asciiTheme="majorHAnsi" w:eastAsiaTheme="majorEastAsia" w:hAnsiTheme="majorHAnsi" w:cstheme="majorBidi"/>
      <w:noProof/>
      <w:color w:val="272727" w:themeColor="text1" w:themeTint="D8"/>
      <w:sz w:val="21"/>
      <w:szCs w:val="21"/>
    </w:rPr>
  </w:style>
  <w:style w:type="character" w:customStyle="1" w:styleId="berschrift8Zchn">
    <w:name w:val="Überschrift 8 Zchn"/>
    <w:basedOn w:val="Absatz-Standardschriftart"/>
    <w:link w:val="berschrift8"/>
    <w:uiPriority w:val="9"/>
    <w:semiHidden/>
    <w:rsid w:val="00D00136"/>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D00136"/>
    <w:pPr>
      <w:outlineLvl w:val="9"/>
    </w:pPr>
    <w:rPr>
      <w:noProof/>
    </w:rPr>
  </w:style>
  <w:style w:type="character" w:customStyle="1" w:styleId="CitaviBibliographySubheading8Zchn">
    <w:name w:val="Citavi Bibliography Subheading 8 Zchn"/>
    <w:basedOn w:val="Absatz-Standardschriftart"/>
    <w:link w:val="CitaviBibliographySubheading8"/>
    <w:uiPriority w:val="99"/>
    <w:rsid w:val="00D00136"/>
    <w:rPr>
      <w:rFonts w:asciiTheme="majorHAnsi" w:eastAsiaTheme="majorEastAsia" w:hAnsiTheme="majorHAnsi" w:cstheme="majorBidi"/>
      <w:i/>
      <w:iCs/>
      <w:noProof/>
      <w:color w:val="272727" w:themeColor="text1" w:themeTint="D8"/>
      <w:sz w:val="21"/>
      <w:szCs w:val="21"/>
    </w:rPr>
  </w:style>
  <w:style w:type="character" w:customStyle="1" w:styleId="berschrift9Zchn">
    <w:name w:val="Überschrift 9 Zchn"/>
    <w:basedOn w:val="Absatz-Standardschriftart"/>
    <w:link w:val="berschrift9"/>
    <w:uiPriority w:val="9"/>
    <w:semiHidden/>
    <w:rsid w:val="00D00136"/>
    <w:rPr>
      <w:rFonts w:asciiTheme="majorHAnsi" w:eastAsiaTheme="majorEastAsia" w:hAnsiTheme="majorHAnsi" w:cstheme="majorBidi"/>
      <w:i/>
      <w:iCs/>
      <w:color w:val="272727" w:themeColor="text1" w:themeTint="D8"/>
      <w:sz w:val="21"/>
      <w:szCs w:val="21"/>
    </w:rPr>
  </w:style>
  <w:style w:type="character" w:styleId="Kommentarzeichen">
    <w:name w:val="annotation reference"/>
    <w:basedOn w:val="Absatz-Standardschriftart"/>
    <w:uiPriority w:val="99"/>
    <w:semiHidden/>
    <w:unhideWhenUsed/>
    <w:rsid w:val="00780DBF"/>
    <w:rPr>
      <w:sz w:val="16"/>
      <w:szCs w:val="16"/>
    </w:rPr>
  </w:style>
  <w:style w:type="paragraph" w:styleId="Kommentartext">
    <w:name w:val="annotation text"/>
    <w:basedOn w:val="Standard"/>
    <w:link w:val="KommentartextZchn"/>
    <w:uiPriority w:val="99"/>
    <w:semiHidden/>
    <w:unhideWhenUsed/>
    <w:rsid w:val="00780D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80DBF"/>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780DBF"/>
    <w:rPr>
      <w:b/>
      <w:bCs/>
    </w:rPr>
  </w:style>
  <w:style w:type="character" w:customStyle="1" w:styleId="KommentarthemaZchn">
    <w:name w:val="Kommentarthema Zchn"/>
    <w:basedOn w:val="KommentartextZchn"/>
    <w:link w:val="Kommentarthema"/>
    <w:uiPriority w:val="99"/>
    <w:semiHidden/>
    <w:rsid w:val="00780DBF"/>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780D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0DBF"/>
    <w:rPr>
      <w:rFonts w:ascii="Segoe UI" w:hAnsi="Segoe UI" w:cs="Segoe UI"/>
      <w:sz w:val="18"/>
      <w:szCs w:val="18"/>
    </w:rPr>
  </w:style>
  <w:style w:type="paragraph" w:styleId="Listenabsatz">
    <w:name w:val="List Paragraph"/>
    <w:basedOn w:val="Standard"/>
    <w:uiPriority w:val="34"/>
    <w:qFormat/>
    <w:rsid w:val="00CA69D2"/>
    <w:pPr>
      <w:ind w:left="720"/>
      <w:contextualSpacing/>
    </w:pPr>
  </w:style>
  <w:style w:type="character" w:styleId="Hyperlink">
    <w:name w:val="Hyperlink"/>
    <w:basedOn w:val="Absatz-Standardschriftart"/>
    <w:uiPriority w:val="99"/>
    <w:unhideWhenUsed/>
    <w:rsid w:val="0079121E"/>
    <w:rPr>
      <w:color w:val="auto"/>
      <w:u w:val="none"/>
    </w:rPr>
  </w:style>
  <w:style w:type="paragraph" w:styleId="Titel">
    <w:name w:val="Title"/>
    <w:basedOn w:val="Standard"/>
    <w:next w:val="Standard"/>
    <w:link w:val="TitelZchn"/>
    <w:uiPriority w:val="10"/>
    <w:qFormat/>
    <w:rsid w:val="002F183F"/>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F183F"/>
    <w:rPr>
      <w:rFonts w:ascii="Times New Roman" w:eastAsiaTheme="majorEastAsia" w:hAnsi="Times New Roman" w:cstheme="majorBidi"/>
      <w:spacing w:val="-10"/>
      <w:kern w:val="28"/>
      <w:sz w:val="56"/>
      <w:szCs w:val="56"/>
    </w:rPr>
  </w:style>
  <w:style w:type="paragraph" w:styleId="Inhaltsverzeichnisberschrift">
    <w:name w:val="TOC Heading"/>
    <w:basedOn w:val="berschrift1"/>
    <w:next w:val="Standard"/>
    <w:uiPriority w:val="39"/>
    <w:unhideWhenUsed/>
    <w:qFormat/>
    <w:rsid w:val="009868E7"/>
    <w:pPr>
      <w:pageBreakBefore w:val="0"/>
      <w:numPr>
        <w:numId w:val="0"/>
      </w:numPr>
      <w:spacing w:after="0"/>
      <w:outlineLvl w:val="9"/>
    </w:pPr>
    <w:rPr>
      <w:lang w:eastAsia="de-DE"/>
    </w:rPr>
  </w:style>
  <w:style w:type="paragraph" w:styleId="Verzeichnis1">
    <w:name w:val="toc 1"/>
    <w:basedOn w:val="Standard"/>
    <w:next w:val="Standard"/>
    <w:autoRedefine/>
    <w:uiPriority w:val="39"/>
    <w:unhideWhenUsed/>
    <w:rsid w:val="003700B7"/>
    <w:pPr>
      <w:tabs>
        <w:tab w:val="left" w:pos="442"/>
        <w:tab w:val="right" w:leader="dot" w:pos="8494"/>
      </w:tabs>
      <w:spacing w:after="100"/>
    </w:pPr>
  </w:style>
  <w:style w:type="paragraph" w:styleId="Verzeichnis2">
    <w:name w:val="toc 2"/>
    <w:basedOn w:val="Standard"/>
    <w:next w:val="Standard"/>
    <w:autoRedefine/>
    <w:uiPriority w:val="39"/>
    <w:unhideWhenUsed/>
    <w:rsid w:val="002F183F"/>
    <w:pPr>
      <w:tabs>
        <w:tab w:val="right" w:leader="dot" w:pos="8494"/>
      </w:tabs>
      <w:spacing w:after="100"/>
      <w:ind w:left="930" w:hanging="709"/>
    </w:pPr>
  </w:style>
  <w:style w:type="paragraph" w:styleId="Kopfzeile">
    <w:name w:val="header"/>
    <w:basedOn w:val="Standard"/>
    <w:link w:val="KopfzeileZchn"/>
    <w:uiPriority w:val="99"/>
    <w:unhideWhenUsed/>
    <w:rsid w:val="002F18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183F"/>
    <w:rPr>
      <w:rFonts w:ascii="Times New Roman" w:hAnsi="Times New Roman"/>
      <w:sz w:val="24"/>
    </w:rPr>
  </w:style>
  <w:style w:type="paragraph" w:styleId="Fuzeile">
    <w:name w:val="footer"/>
    <w:basedOn w:val="Standard"/>
    <w:link w:val="FuzeileZchn"/>
    <w:uiPriority w:val="99"/>
    <w:unhideWhenUsed/>
    <w:rsid w:val="002F18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183F"/>
    <w:rPr>
      <w:rFonts w:ascii="Times New Roman" w:hAnsi="Times New Roman"/>
      <w:sz w:val="24"/>
    </w:rPr>
  </w:style>
  <w:style w:type="paragraph" w:styleId="Listennummer">
    <w:name w:val="List Number"/>
    <w:basedOn w:val="Standard"/>
    <w:uiPriority w:val="99"/>
    <w:unhideWhenUsed/>
    <w:rsid w:val="00F40CE8"/>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NUBibliothe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c/HNUBibliothek" TargetMode="External"/><Relationship Id="rId4" Type="http://schemas.openxmlformats.org/officeDocument/2006/relationships/settings" Target="settings.xml"/><Relationship Id="rId9" Type="http://schemas.openxmlformats.org/officeDocument/2006/relationships/hyperlink" Target="http://www.aicpa.org/download/acctstd/2004_0427ag_iss2.pdf" TargetMode="External"/><Relationship Id="rId14" Type="http://schemas.openxmlformats.org/officeDocument/2006/relationships/hyperlink" Target="https://youtu.be/cIEqlNyupZk?t=295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997D1-C0A9-49A4-9855-A1221D43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1266</Words>
  <Characters>7983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Hochschule Neu-Ulm</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Guter, Timo</dc:creator>
  <cp:keywords/>
  <dc:description/>
  <cp:lastModifiedBy>Guter, Timo</cp:lastModifiedBy>
  <cp:revision>10</cp:revision>
  <dcterms:created xsi:type="dcterms:W3CDTF">2022-01-10T13:42:00Z</dcterms:created>
  <dcterms:modified xsi:type="dcterms:W3CDTF">2022-01-13T10:31:00Z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Homfeldt</vt:lpwstr>
  </property>
  <property fmtid="{D5CDD505-2E9C-101B-9397-08002B2CF9AE}" pid="3" name="CitaviDocumentProperty_0">
    <vt:lpwstr>db4870fb-7972-44bb-9826-ba23c86404cc</vt:lpwstr>
  </property>
  <property fmtid="{D5CDD505-2E9C-101B-9397-08002B2CF9AE}" pid="4" name="CitaviDocumentProperty_6">
    <vt:lpwstr>True</vt:lpwstr>
  </property>
  <property fmtid="{D5CDD505-2E9C-101B-9397-08002B2CF9AE}" pid="5" name="CitaviDocumentProperty_8">
    <vt:lpwstr>H:\Zitierstile\Homfeldt\Homfeldt.ctv6</vt:lpwstr>
  </property>
  <property fmtid="{D5CDD505-2E9C-101B-9397-08002B2CF9AE}" pid="6" name="CitaviDocumentProperty_1">
    <vt:lpwstr>6.10.0.0</vt:lpwstr>
  </property>
</Properties>
</file>